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B59" w:rsidRDefault="00B83B59" w:rsidP="00B83B59">
      <w:pPr>
        <w:pStyle w:val="SEAMEJtitle"/>
        <w:spacing w:before="0" w:beforeAutospacing="0" w:after="0" w:afterAutospacing="0"/>
        <w:ind w:firstLine="284"/>
        <w:rPr>
          <w:rFonts w:cs="Times New Roman"/>
          <w:sz w:val="24"/>
          <w:szCs w:val="24"/>
          <w:lang w:val="en-US"/>
        </w:rPr>
      </w:pPr>
      <w:r>
        <w:rPr>
          <w:rFonts w:cs="Times New Roman"/>
          <w:sz w:val="24"/>
          <w:szCs w:val="24"/>
          <w:lang w:val="en-US"/>
        </w:rPr>
        <w:t>Predictors o</w:t>
      </w:r>
      <w:r w:rsidRPr="00B83B59">
        <w:rPr>
          <w:rFonts w:cs="Times New Roman"/>
          <w:sz w:val="24"/>
          <w:szCs w:val="24"/>
          <w:lang w:val="en-US"/>
        </w:rPr>
        <w:t xml:space="preserve">f Employability </w:t>
      </w:r>
      <w:r>
        <w:rPr>
          <w:rFonts w:cs="Times New Roman"/>
          <w:sz w:val="24"/>
          <w:szCs w:val="24"/>
          <w:lang w:val="en-US"/>
        </w:rPr>
        <w:t>o</w:t>
      </w:r>
      <w:r w:rsidRPr="00B83B59">
        <w:rPr>
          <w:rFonts w:cs="Times New Roman"/>
          <w:sz w:val="24"/>
          <w:szCs w:val="24"/>
          <w:lang w:val="en-US"/>
        </w:rPr>
        <w:t xml:space="preserve">f </w:t>
      </w:r>
      <w:r>
        <w:rPr>
          <w:rFonts w:cs="Times New Roman"/>
          <w:sz w:val="24"/>
          <w:szCs w:val="24"/>
          <w:lang w:val="en-US"/>
        </w:rPr>
        <w:t>t</w:t>
      </w:r>
      <w:r w:rsidRPr="00B83B59">
        <w:rPr>
          <w:rFonts w:cs="Times New Roman"/>
          <w:sz w:val="24"/>
          <w:szCs w:val="24"/>
          <w:lang w:val="en-US"/>
        </w:rPr>
        <w:t xml:space="preserve">he Bachelor </w:t>
      </w:r>
      <w:r>
        <w:rPr>
          <w:rFonts w:cs="Times New Roman"/>
          <w:sz w:val="24"/>
          <w:szCs w:val="24"/>
          <w:lang w:val="en-US"/>
        </w:rPr>
        <w:t>o</w:t>
      </w:r>
      <w:r w:rsidRPr="00B83B59">
        <w:rPr>
          <w:rFonts w:cs="Times New Roman"/>
          <w:sz w:val="24"/>
          <w:szCs w:val="24"/>
          <w:lang w:val="en-US"/>
        </w:rPr>
        <w:t>f Secondary Educ</w:t>
      </w:r>
      <w:bookmarkStart w:id="0" w:name="_GoBack"/>
      <w:bookmarkEnd w:id="0"/>
      <w:r w:rsidRPr="00B83B59">
        <w:rPr>
          <w:rFonts w:cs="Times New Roman"/>
          <w:sz w:val="24"/>
          <w:szCs w:val="24"/>
          <w:lang w:val="en-US"/>
        </w:rPr>
        <w:t xml:space="preserve">ation </w:t>
      </w:r>
    </w:p>
    <w:p w:rsidR="00B83B59" w:rsidRDefault="00B83B59" w:rsidP="00B83B59">
      <w:pPr>
        <w:pStyle w:val="SEAMEJtitle"/>
        <w:spacing w:before="0" w:beforeAutospacing="0" w:after="0" w:afterAutospacing="0"/>
        <w:ind w:firstLine="284"/>
        <w:rPr>
          <w:rFonts w:cs="Times New Roman"/>
          <w:sz w:val="24"/>
          <w:szCs w:val="24"/>
          <w:lang w:val="en-US"/>
        </w:rPr>
      </w:pPr>
      <w:proofErr w:type="gramStart"/>
      <w:r>
        <w:rPr>
          <w:rFonts w:cs="Times New Roman"/>
          <w:sz w:val="24"/>
          <w:szCs w:val="24"/>
          <w:lang w:val="en-US"/>
        </w:rPr>
        <w:t>m</w:t>
      </w:r>
      <w:r w:rsidRPr="00B83B59">
        <w:rPr>
          <w:rFonts w:cs="Times New Roman"/>
          <w:sz w:val="24"/>
          <w:szCs w:val="24"/>
          <w:lang w:val="en-US"/>
        </w:rPr>
        <w:t>ajor</w:t>
      </w:r>
      <w:proofErr w:type="gramEnd"/>
      <w:r w:rsidRPr="00B83B59">
        <w:rPr>
          <w:rFonts w:cs="Times New Roman"/>
          <w:sz w:val="24"/>
          <w:szCs w:val="24"/>
          <w:lang w:val="en-US"/>
        </w:rPr>
        <w:t xml:space="preserve"> </w:t>
      </w:r>
      <w:r>
        <w:rPr>
          <w:rFonts w:cs="Times New Roman"/>
          <w:sz w:val="24"/>
          <w:szCs w:val="24"/>
          <w:lang w:val="en-US"/>
        </w:rPr>
        <w:t>i</w:t>
      </w:r>
      <w:r w:rsidRPr="00B83B59">
        <w:rPr>
          <w:rFonts w:cs="Times New Roman"/>
          <w:sz w:val="24"/>
          <w:szCs w:val="24"/>
          <w:lang w:val="en-US"/>
        </w:rPr>
        <w:t>n Mathematics Graduates</w:t>
      </w:r>
    </w:p>
    <w:p w:rsidR="00B83B59" w:rsidRPr="00B83B59" w:rsidRDefault="00B83B59" w:rsidP="00B83B59">
      <w:pPr>
        <w:pStyle w:val="SEAMEJtitle"/>
        <w:spacing w:before="0" w:beforeAutospacing="0" w:after="0" w:afterAutospacing="0"/>
        <w:ind w:firstLine="284"/>
        <w:rPr>
          <w:rFonts w:cs="Times New Roman"/>
          <w:sz w:val="24"/>
          <w:szCs w:val="24"/>
          <w:lang w:val="en-US"/>
        </w:rPr>
      </w:pPr>
    </w:p>
    <w:p w:rsidR="007667E6" w:rsidRPr="00F04461" w:rsidRDefault="007667E6" w:rsidP="001714DC">
      <w:pPr>
        <w:pStyle w:val="SEAMEJAuthor"/>
        <w:spacing w:line="276" w:lineRule="auto"/>
        <w:ind w:firstLine="284"/>
        <w:contextualSpacing/>
        <w:rPr>
          <w:rFonts w:cs="Times New Roman"/>
          <w:lang w:val="en-GB"/>
        </w:rPr>
      </w:pPr>
      <w:bookmarkStart w:id="1" w:name="_Toc25498815"/>
      <w:r w:rsidRPr="00F04461">
        <w:rPr>
          <w:rFonts w:eastAsia="Arial Unicode MS" w:cs="Times New Roman"/>
          <w:vertAlign w:val="superscript"/>
          <w:lang w:val="en-GB"/>
        </w:rPr>
        <w:t>1</w:t>
      </w:r>
      <w:r w:rsidR="00B83B59">
        <w:rPr>
          <w:rFonts w:cs="Times New Roman"/>
          <w:lang w:val="en-GB"/>
        </w:rPr>
        <w:t xml:space="preserve">Alcher J. </w:t>
      </w:r>
      <w:proofErr w:type="spellStart"/>
      <w:r w:rsidR="00B83B59">
        <w:rPr>
          <w:rFonts w:cs="Times New Roman"/>
          <w:lang w:val="en-GB"/>
        </w:rPr>
        <w:t>Arpilleda</w:t>
      </w:r>
      <w:proofErr w:type="spellEnd"/>
      <w:r w:rsidR="00B83B59">
        <w:rPr>
          <w:rFonts w:cs="Times New Roman"/>
          <w:lang w:val="en-GB"/>
        </w:rPr>
        <w:t xml:space="preserve">, </w:t>
      </w:r>
      <w:r w:rsidR="00B83B59">
        <w:rPr>
          <w:rFonts w:eastAsia="Arial Unicode MS" w:cs="Times New Roman"/>
          <w:vertAlign w:val="superscript"/>
          <w:lang w:val="en-GB"/>
        </w:rPr>
        <w:t>2</w:t>
      </w:r>
      <w:r w:rsidR="00B83B59">
        <w:rPr>
          <w:rFonts w:cs="Times New Roman"/>
          <w:lang w:val="en-GB"/>
        </w:rPr>
        <w:t xml:space="preserve">Anthony Mark Joseph M. </w:t>
      </w:r>
      <w:proofErr w:type="spellStart"/>
      <w:r w:rsidR="00B83B59">
        <w:rPr>
          <w:rFonts w:cs="Times New Roman"/>
          <w:lang w:val="en-GB"/>
        </w:rPr>
        <w:t>Manile</w:t>
      </w:r>
      <w:proofErr w:type="spellEnd"/>
      <w:r w:rsidR="00B83B59" w:rsidRPr="00F04461">
        <w:rPr>
          <w:rFonts w:cs="Times New Roman"/>
          <w:lang w:val="en-GB"/>
        </w:rPr>
        <w:t xml:space="preserve"> </w:t>
      </w:r>
      <w:r w:rsidRPr="00F04461">
        <w:rPr>
          <w:rFonts w:cs="Times New Roman"/>
          <w:lang w:val="en-GB"/>
        </w:rPr>
        <w:t xml:space="preserve">&amp; </w:t>
      </w:r>
      <w:r w:rsidR="00B83B59">
        <w:rPr>
          <w:rFonts w:eastAsia="Arial Unicode MS" w:cs="Times New Roman"/>
          <w:vertAlign w:val="superscript"/>
          <w:lang w:val="en-GB"/>
        </w:rPr>
        <w:t>3</w:t>
      </w:r>
      <w:bookmarkEnd w:id="1"/>
      <w:r w:rsidR="00B83B59">
        <w:rPr>
          <w:rFonts w:cs="Times New Roman"/>
          <w:lang w:val="en-GB"/>
        </w:rPr>
        <w:t xml:space="preserve">Pacita I, </w:t>
      </w:r>
      <w:proofErr w:type="spellStart"/>
      <w:r w:rsidR="00B83B59">
        <w:rPr>
          <w:rFonts w:cs="Times New Roman"/>
          <w:lang w:val="en-GB"/>
        </w:rPr>
        <w:t>Soringa</w:t>
      </w:r>
      <w:proofErr w:type="spellEnd"/>
    </w:p>
    <w:p w:rsidR="00532A43" w:rsidRPr="00F04461" w:rsidRDefault="007667E6" w:rsidP="001714DC">
      <w:pPr>
        <w:pStyle w:val="Affiliation"/>
        <w:spacing w:line="276" w:lineRule="auto"/>
        <w:ind w:firstLine="284"/>
        <w:contextualSpacing/>
        <w:rPr>
          <w:rFonts w:cs="Times New Roman"/>
          <w:sz w:val="20"/>
          <w:lang w:val="en-GB"/>
        </w:rPr>
      </w:pPr>
      <w:r w:rsidRPr="00F04461">
        <w:rPr>
          <w:rFonts w:eastAsia="Arial Unicode MS" w:cs="Times New Roman"/>
          <w:b/>
          <w:sz w:val="20"/>
          <w:vertAlign w:val="superscript"/>
          <w:lang w:val="en-GB"/>
        </w:rPr>
        <w:t>1</w:t>
      </w:r>
      <w:r w:rsidR="00B83B59">
        <w:rPr>
          <w:rFonts w:cs="Times New Roman"/>
          <w:sz w:val="20"/>
          <w:lang w:val="en-GB"/>
        </w:rPr>
        <w:t xml:space="preserve">St. Paul University </w:t>
      </w:r>
      <w:proofErr w:type="spellStart"/>
      <w:r w:rsidR="00B83B59">
        <w:rPr>
          <w:rFonts w:cs="Times New Roman"/>
          <w:sz w:val="20"/>
          <w:lang w:val="en-GB"/>
        </w:rPr>
        <w:t>Surigao</w:t>
      </w:r>
      <w:proofErr w:type="spellEnd"/>
      <w:r w:rsidR="00B83B59">
        <w:rPr>
          <w:rFonts w:cs="Times New Roman"/>
          <w:sz w:val="20"/>
          <w:lang w:val="en-GB"/>
        </w:rPr>
        <w:t>, Philippines</w:t>
      </w:r>
    </w:p>
    <w:p w:rsidR="00B83B59" w:rsidRPr="00F04461" w:rsidRDefault="00B83B59" w:rsidP="00B83B59">
      <w:pPr>
        <w:pStyle w:val="Affiliation"/>
        <w:spacing w:line="276" w:lineRule="auto"/>
        <w:ind w:firstLine="284"/>
        <w:contextualSpacing/>
        <w:rPr>
          <w:rFonts w:cs="Times New Roman"/>
          <w:sz w:val="20"/>
          <w:lang w:val="en-GB"/>
        </w:rPr>
      </w:pPr>
      <w:r w:rsidRPr="00F04461">
        <w:rPr>
          <w:rFonts w:eastAsia="Arial Unicode MS" w:cs="Times New Roman"/>
          <w:b/>
          <w:sz w:val="20"/>
          <w:vertAlign w:val="superscript"/>
          <w:lang w:val="en-GB"/>
        </w:rPr>
        <w:t>2</w:t>
      </w:r>
      <w:r>
        <w:rPr>
          <w:rFonts w:cs="Times New Roman"/>
          <w:sz w:val="20"/>
          <w:lang w:val="en-GB"/>
        </w:rPr>
        <w:t xml:space="preserve">St. Paul University </w:t>
      </w:r>
      <w:proofErr w:type="spellStart"/>
      <w:r>
        <w:rPr>
          <w:rFonts w:cs="Times New Roman"/>
          <w:sz w:val="20"/>
          <w:lang w:val="en-GB"/>
        </w:rPr>
        <w:t>Surigao</w:t>
      </w:r>
      <w:proofErr w:type="spellEnd"/>
      <w:r>
        <w:rPr>
          <w:rFonts w:cs="Times New Roman"/>
          <w:sz w:val="20"/>
          <w:lang w:val="en-GB"/>
        </w:rPr>
        <w:t>, Philippines</w:t>
      </w:r>
    </w:p>
    <w:p w:rsidR="00B83B59" w:rsidRPr="00F04461" w:rsidRDefault="00B83B59" w:rsidP="00B83B59">
      <w:pPr>
        <w:pStyle w:val="Affiliation"/>
        <w:spacing w:line="276" w:lineRule="auto"/>
        <w:ind w:firstLine="284"/>
        <w:contextualSpacing/>
        <w:rPr>
          <w:rFonts w:cs="Times New Roman"/>
          <w:sz w:val="20"/>
          <w:lang w:val="en-GB"/>
        </w:rPr>
      </w:pPr>
      <w:r>
        <w:rPr>
          <w:rFonts w:eastAsia="Arial Unicode MS" w:cs="Times New Roman"/>
          <w:b/>
          <w:sz w:val="20"/>
          <w:vertAlign w:val="superscript"/>
          <w:lang w:val="en-GB"/>
        </w:rPr>
        <w:t>3</w:t>
      </w:r>
      <w:r>
        <w:rPr>
          <w:rFonts w:cs="Times New Roman"/>
          <w:sz w:val="20"/>
          <w:lang w:val="en-GB"/>
        </w:rPr>
        <w:t xml:space="preserve">St. Joseph Learning </w:t>
      </w:r>
      <w:proofErr w:type="spellStart"/>
      <w:r>
        <w:rPr>
          <w:rFonts w:cs="Times New Roman"/>
          <w:sz w:val="20"/>
          <w:lang w:val="en-GB"/>
        </w:rPr>
        <w:t>Center</w:t>
      </w:r>
      <w:proofErr w:type="spellEnd"/>
      <w:r>
        <w:rPr>
          <w:rFonts w:cs="Times New Roman"/>
          <w:sz w:val="20"/>
          <w:lang w:val="en-GB"/>
        </w:rPr>
        <w:t>, Philippines</w:t>
      </w:r>
    </w:p>
    <w:p w:rsidR="00B83B59" w:rsidRPr="00B83B59" w:rsidRDefault="00B83B59" w:rsidP="00B83B59">
      <w:pPr>
        <w:pStyle w:val="Affiliation"/>
        <w:spacing w:line="276" w:lineRule="auto"/>
        <w:ind w:firstLine="284"/>
        <w:contextualSpacing/>
        <w:rPr>
          <w:rStyle w:val="Hyperlink"/>
          <w:rFonts w:cs="Times New Roman"/>
          <w:color w:val="auto"/>
          <w:sz w:val="20"/>
          <w:szCs w:val="20"/>
          <w:u w:val="none"/>
          <w:lang w:val="en-GB"/>
        </w:rPr>
      </w:pPr>
      <w:r w:rsidRPr="00F04461">
        <w:rPr>
          <w:rFonts w:eastAsia="Arial Unicode MS" w:cs="Times New Roman"/>
          <w:b/>
          <w:sz w:val="20"/>
          <w:vertAlign w:val="superscript"/>
          <w:lang w:val="en-GB"/>
        </w:rPr>
        <w:t>1</w:t>
      </w:r>
      <w:hyperlink r:id="rId9" w:history="1">
        <w:r w:rsidRPr="00B83B59">
          <w:rPr>
            <w:rStyle w:val="Hyperlink"/>
            <w:rFonts w:cs="Times New Roman"/>
            <w:color w:val="auto"/>
            <w:sz w:val="20"/>
            <w:szCs w:val="20"/>
            <w:u w:val="none"/>
            <w:lang w:val="en-GB"/>
          </w:rPr>
          <w:t>a</w:t>
        </w:r>
      </w:hyperlink>
      <w:r w:rsidRPr="00B83B59">
        <w:rPr>
          <w:rStyle w:val="Hyperlink"/>
          <w:rFonts w:cs="Times New Roman"/>
          <w:color w:val="auto"/>
          <w:sz w:val="20"/>
          <w:szCs w:val="20"/>
          <w:u w:val="none"/>
          <w:lang w:val="en-GB"/>
        </w:rPr>
        <w:t>lcher.arpilleda@spus.edu.ph</w:t>
      </w:r>
    </w:p>
    <w:p w:rsidR="00B83B59" w:rsidRPr="00B83B59" w:rsidRDefault="00B83B59" w:rsidP="00B83B59">
      <w:pPr>
        <w:pStyle w:val="Affiliation"/>
        <w:spacing w:line="276" w:lineRule="auto"/>
        <w:ind w:firstLine="284"/>
        <w:contextualSpacing/>
        <w:rPr>
          <w:rStyle w:val="Hyperlink"/>
          <w:rFonts w:cs="Times New Roman"/>
          <w:color w:val="auto"/>
          <w:sz w:val="20"/>
          <w:szCs w:val="20"/>
          <w:u w:val="none"/>
          <w:lang w:val="en-GB"/>
        </w:rPr>
      </w:pPr>
      <w:r w:rsidRPr="00B83B59">
        <w:rPr>
          <w:sz w:val="20"/>
          <w:szCs w:val="20"/>
          <w:vertAlign w:val="superscript"/>
        </w:rPr>
        <w:t>2</w:t>
      </w:r>
      <w:hyperlink r:id="rId10" w:history="1">
        <w:r w:rsidRPr="00B83B59">
          <w:rPr>
            <w:rStyle w:val="Hyperlink"/>
            <w:rFonts w:cs="Times New Roman"/>
            <w:color w:val="auto"/>
            <w:sz w:val="20"/>
            <w:szCs w:val="20"/>
            <w:u w:val="none"/>
            <w:lang w:val="en-GB"/>
          </w:rPr>
          <w:t>a</w:t>
        </w:r>
      </w:hyperlink>
      <w:r>
        <w:rPr>
          <w:rStyle w:val="Hyperlink"/>
          <w:rFonts w:cs="Times New Roman"/>
          <w:color w:val="auto"/>
          <w:sz w:val="20"/>
          <w:szCs w:val="20"/>
          <w:u w:val="none"/>
          <w:lang w:val="en-GB"/>
        </w:rPr>
        <w:t>nthonymarkjoseph.manile</w:t>
      </w:r>
      <w:r w:rsidRPr="00B83B59">
        <w:rPr>
          <w:rStyle w:val="Hyperlink"/>
          <w:rFonts w:cs="Times New Roman"/>
          <w:color w:val="auto"/>
          <w:sz w:val="20"/>
          <w:szCs w:val="20"/>
          <w:u w:val="none"/>
          <w:lang w:val="en-GB"/>
        </w:rPr>
        <w:t>@spus.edu.ph</w:t>
      </w:r>
    </w:p>
    <w:p w:rsidR="00B83B59" w:rsidRPr="00B83B59" w:rsidRDefault="00B83B59" w:rsidP="00B83B59">
      <w:pPr>
        <w:pStyle w:val="Affiliation"/>
        <w:spacing w:line="276" w:lineRule="auto"/>
        <w:ind w:firstLine="284"/>
        <w:contextualSpacing/>
        <w:rPr>
          <w:rStyle w:val="Hyperlink"/>
          <w:rFonts w:cs="Times New Roman"/>
          <w:color w:val="auto"/>
          <w:sz w:val="20"/>
          <w:szCs w:val="20"/>
          <w:u w:val="none"/>
          <w:lang w:val="en-GB"/>
        </w:rPr>
      </w:pPr>
      <w:r>
        <w:rPr>
          <w:rFonts w:eastAsia="Arial Unicode MS" w:cs="Times New Roman"/>
          <w:b/>
          <w:sz w:val="20"/>
          <w:szCs w:val="20"/>
          <w:vertAlign w:val="superscript"/>
          <w:lang w:val="en-GB"/>
        </w:rPr>
        <w:t>3</w:t>
      </w:r>
      <w:r>
        <w:rPr>
          <w:sz w:val="20"/>
          <w:szCs w:val="20"/>
        </w:rPr>
        <w:t>pacitasoringa@yahoo.com</w:t>
      </w:r>
    </w:p>
    <w:p w:rsidR="007667E6" w:rsidRPr="00F04461" w:rsidRDefault="007667E6" w:rsidP="001714DC">
      <w:pPr>
        <w:pStyle w:val="Affiliation"/>
        <w:spacing w:line="276" w:lineRule="auto"/>
        <w:ind w:firstLine="284"/>
        <w:contextualSpacing/>
        <w:rPr>
          <w:rFonts w:cs="Times New Roman"/>
          <w:lang w:val="en-GB"/>
        </w:rPr>
      </w:pPr>
    </w:p>
    <w:p w:rsidR="007667E6" w:rsidRPr="00F04461" w:rsidRDefault="007667E6" w:rsidP="00157997">
      <w:pPr>
        <w:pStyle w:val="SEAMEJH1"/>
        <w:spacing w:after="120" w:line="276" w:lineRule="auto"/>
        <w:ind w:firstLine="284"/>
        <w:contextualSpacing/>
        <w:rPr>
          <w:rFonts w:cs="Times New Roman"/>
          <w:lang w:val="en-GB"/>
        </w:rPr>
      </w:pPr>
      <w:r w:rsidRPr="00F04461">
        <w:rPr>
          <w:rFonts w:cs="Times New Roman"/>
          <w:lang w:val="en-GB"/>
        </w:rPr>
        <w:t>Abstract</w:t>
      </w:r>
    </w:p>
    <w:p w:rsidR="007667E6" w:rsidRPr="00F04461" w:rsidRDefault="00B83B59" w:rsidP="006D6BF2">
      <w:pPr>
        <w:pStyle w:val="abstSEAMEJ"/>
        <w:spacing w:line="276" w:lineRule="auto"/>
        <w:ind w:left="720" w:right="747"/>
        <w:contextualSpacing/>
        <w:jc w:val="both"/>
        <w:rPr>
          <w:rFonts w:cs="Times New Roman"/>
          <w:lang w:val="en-GB"/>
        </w:rPr>
      </w:pPr>
      <w:r w:rsidRPr="00B83B59">
        <w:rPr>
          <w:rFonts w:cs="Times New Roman"/>
          <w:lang w:val="en-US"/>
        </w:rPr>
        <w:t xml:space="preserve">The goal of every program offered by a school or university is to make it more responsive to the needs of fast changing employment demands. This goal also entails enhancing the skills of the students for them to be prepared in their future jobs. This study traced the predictors of employability through the exit skills of Bachelor of Secondary Education major in Mathematics graduates of St. Paul University </w:t>
      </w:r>
      <w:proofErr w:type="spellStart"/>
      <w:r w:rsidRPr="00B83B59">
        <w:rPr>
          <w:rFonts w:cs="Times New Roman"/>
          <w:lang w:val="en-US"/>
        </w:rPr>
        <w:t>Surigao</w:t>
      </w:r>
      <w:proofErr w:type="spellEnd"/>
      <w:r w:rsidRPr="00B83B59">
        <w:rPr>
          <w:rFonts w:cs="Times New Roman"/>
          <w:lang w:val="en-US"/>
        </w:rPr>
        <w:t xml:space="preserve"> A.Y. 2005-2015. A descriptive survey research was employed using a researcher-made questionnaire, containing the personal information, employment status and the level of exit skills with seven identified subparts. The questionnaire elicited the employability through the skills of the 81.82% of the participants. Linear Regression Analysis, using the employment status variables and the exit skills, extracted the predictors of employability. It was concluded in the study that the exit skills of the graduates are the predictors of employability. Thus, the school should create programs and activities that will enhance more the skills of the students especially the predictors of employability identified in this study.</w:t>
      </w:r>
    </w:p>
    <w:p w:rsidR="007667E6" w:rsidRPr="00F04461" w:rsidRDefault="007667E6" w:rsidP="001714DC">
      <w:pPr>
        <w:pStyle w:val="abstSEAMEJ"/>
        <w:spacing w:line="276" w:lineRule="auto"/>
        <w:ind w:firstLine="284"/>
        <w:contextualSpacing/>
        <w:rPr>
          <w:rFonts w:cs="Times New Roman"/>
          <w:lang w:val="en-GB"/>
        </w:rPr>
      </w:pPr>
    </w:p>
    <w:p w:rsidR="007667E6" w:rsidRPr="00F04461" w:rsidRDefault="00CB3B65" w:rsidP="006D6BF2">
      <w:pPr>
        <w:pStyle w:val="textSEAMEJ"/>
        <w:spacing w:line="276" w:lineRule="auto"/>
        <w:ind w:firstLine="0"/>
        <w:contextualSpacing/>
        <w:rPr>
          <w:rFonts w:cs="Times New Roman"/>
          <w:sz w:val="20"/>
          <w:szCs w:val="20"/>
          <w:lang w:val="en-GB"/>
        </w:rPr>
      </w:pPr>
      <w:r w:rsidRPr="00F04461">
        <w:rPr>
          <w:rFonts w:cs="Times New Roman"/>
          <w:b/>
          <w:sz w:val="20"/>
          <w:szCs w:val="20"/>
          <w:lang w:val="en-GB"/>
        </w:rPr>
        <w:t>Keyw</w:t>
      </w:r>
      <w:r w:rsidR="007667E6" w:rsidRPr="00F04461">
        <w:rPr>
          <w:rFonts w:cs="Times New Roman"/>
          <w:b/>
          <w:sz w:val="20"/>
          <w:szCs w:val="20"/>
          <w:lang w:val="en-GB"/>
        </w:rPr>
        <w:t>ords</w:t>
      </w:r>
      <w:r w:rsidR="007667E6" w:rsidRPr="00F04461">
        <w:rPr>
          <w:rFonts w:cs="Times New Roman"/>
          <w:sz w:val="20"/>
          <w:szCs w:val="20"/>
          <w:lang w:val="en-GB"/>
        </w:rPr>
        <w:t xml:space="preserve">: </w:t>
      </w:r>
      <w:r w:rsidR="00B83B59" w:rsidRPr="00B83B59">
        <w:rPr>
          <w:rFonts w:cs="Times New Roman"/>
          <w:sz w:val="20"/>
          <w:szCs w:val="20"/>
          <w:lang w:val="en-US"/>
        </w:rPr>
        <w:t>employability, employment, exit skills, predictors</w:t>
      </w:r>
    </w:p>
    <w:p w:rsidR="007667E6" w:rsidRPr="00F04461" w:rsidRDefault="007667E6" w:rsidP="001714DC">
      <w:pPr>
        <w:pStyle w:val="Abstract"/>
        <w:tabs>
          <w:tab w:val="left" w:pos="7371"/>
        </w:tabs>
        <w:spacing w:after="0" w:line="276" w:lineRule="auto"/>
        <w:ind w:right="1138" w:firstLine="284"/>
        <w:contextualSpacing/>
        <w:rPr>
          <w:rFonts w:ascii="Times New Roman" w:hAnsi="Times New Roman" w:cs="Times New Roman"/>
          <w:lang w:val="en-GB"/>
        </w:rPr>
      </w:pPr>
    </w:p>
    <w:p w:rsidR="007667E6" w:rsidRPr="00F04461" w:rsidRDefault="007667E6" w:rsidP="001714DC">
      <w:pPr>
        <w:pStyle w:val="Abstract"/>
        <w:pBdr>
          <w:top w:val="single" w:sz="12" w:space="1" w:color="auto"/>
        </w:pBdr>
        <w:spacing w:after="0" w:line="276" w:lineRule="auto"/>
        <w:ind w:right="20" w:firstLine="284"/>
        <w:contextualSpacing/>
        <w:rPr>
          <w:rFonts w:ascii="Times New Roman" w:hAnsi="Times New Roman" w:cs="Times New Roman"/>
          <w:lang w:val="en-GB"/>
        </w:rPr>
      </w:pPr>
    </w:p>
    <w:p w:rsidR="00876709" w:rsidRPr="00F04461" w:rsidRDefault="007667E6" w:rsidP="00876709">
      <w:pPr>
        <w:pStyle w:val="SEAMEJH1"/>
        <w:spacing w:after="120" w:line="276" w:lineRule="auto"/>
        <w:ind w:firstLine="284"/>
        <w:contextualSpacing/>
        <w:rPr>
          <w:rFonts w:cs="Times New Roman"/>
          <w:lang w:val="en-GB"/>
        </w:rPr>
      </w:pPr>
      <w:r w:rsidRPr="00F04461">
        <w:rPr>
          <w:rFonts w:cs="Times New Roman"/>
          <w:lang w:val="en-GB"/>
        </w:rPr>
        <w:t>Introduction</w:t>
      </w:r>
    </w:p>
    <w:p w:rsidR="00B83B59" w:rsidRPr="00B83B59" w:rsidRDefault="00B83B59" w:rsidP="00B83B59">
      <w:pPr>
        <w:pStyle w:val="textSEAMEJ"/>
        <w:spacing w:line="276" w:lineRule="auto"/>
        <w:ind w:firstLine="284"/>
        <w:contextualSpacing/>
        <w:rPr>
          <w:rFonts w:cs="Times New Roman"/>
          <w:lang w:val="en-US"/>
        </w:rPr>
      </w:pPr>
      <w:r w:rsidRPr="00B83B59">
        <w:rPr>
          <w:rFonts w:cs="Times New Roman"/>
          <w:lang w:val="en-US"/>
        </w:rPr>
        <w:t>In the status-quo of education, the employment of graduates is the basis of many universities or higher education institutions to evaluate how their program performs in making their students fruitful and productive in their field (Smith, et al., 2000 as cited by Boholano, 2012).</w:t>
      </w:r>
    </w:p>
    <w:p w:rsidR="00B83B59" w:rsidRPr="00B83B59" w:rsidRDefault="00B83B59" w:rsidP="00B83B59">
      <w:pPr>
        <w:pStyle w:val="textSEAMEJ"/>
        <w:spacing w:line="276" w:lineRule="auto"/>
        <w:ind w:firstLine="284"/>
        <w:contextualSpacing/>
        <w:rPr>
          <w:rFonts w:cs="Times New Roman"/>
          <w:lang w:val="en-US"/>
        </w:rPr>
      </w:pPr>
      <w:proofErr w:type="spellStart"/>
      <w:r w:rsidRPr="00F50869">
        <w:rPr>
          <w:rFonts w:cs="Times New Roman"/>
          <w:lang w:val="en-US"/>
        </w:rPr>
        <w:t>Yorke</w:t>
      </w:r>
      <w:proofErr w:type="spellEnd"/>
      <w:r w:rsidRPr="00F50869">
        <w:rPr>
          <w:rFonts w:cs="Times New Roman"/>
          <w:lang w:val="en-US"/>
        </w:rPr>
        <w:t xml:space="preserve"> and Knight (2003) defined employability as a set of achievements, skills, understanding, and personal attributes </w:t>
      </w:r>
      <w:r w:rsidR="003A7C75" w:rsidRPr="00F50869">
        <w:rPr>
          <w:rFonts w:cs="Times New Roman"/>
          <w:lang w:val="en-US"/>
        </w:rPr>
        <w:t>which will help the</w:t>
      </w:r>
      <w:r w:rsidRPr="00F50869">
        <w:rPr>
          <w:rFonts w:cs="Times New Roman"/>
          <w:lang w:val="en-US"/>
        </w:rPr>
        <w:t xml:space="preserve"> graduates  to gain employment and be successful in their chosen </w:t>
      </w:r>
      <w:r w:rsidR="003A7C75" w:rsidRPr="00F50869">
        <w:rPr>
          <w:rFonts w:cs="Times New Roman"/>
          <w:lang w:val="en-US"/>
        </w:rPr>
        <w:t>profession</w:t>
      </w:r>
      <w:r w:rsidRPr="00F50869">
        <w:rPr>
          <w:rFonts w:cs="Times New Roman"/>
          <w:lang w:val="en-US"/>
        </w:rPr>
        <w:t>. Meanwhile, skills will help one acquire an</w:t>
      </w:r>
      <w:r w:rsidRPr="00B83B59">
        <w:rPr>
          <w:rFonts w:cs="Times New Roman"/>
          <w:lang w:val="en-US"/>
        </w:rPr>
        <w:t xml:space="preserve"> employment but achievements are proof that one can implement his or her skills in practice (</w:t>
      </w:r>
      <w:proofErr w:type="spellStart"/>
      <w:r w:rsidRPr="00B83B59">
        <w:rPr>
          <w:rFonts w:cs="Times New Roman"/>
          <w:lang w:val="en-US"/>
        </w:rPr>
        <w:t>Carr</w:t>
      </w:r>
      <w:proofErr w:type="spellEnd"/>
      <w:r w:rsidRPr="00B83B59">
        <w:rPr>
          <w:rFonts w:cs="Times New Roman"/>
          <w:lang w:val="en-US"/>
        </w:rPr>
        <w:t>, 2016). Cardona and Andres Jr. (2014) mentioned that skills will form part the context of being employable.</w:t>
      </w:r>
    </w:p>
    <w:p w:rsidR="00B83B59" w:rsidRPr="00B83B59" w:rsidRDefault="00B83B59" w:rsidP="00B83B59">
      <w:pPr>
        <w:pStyle w:val="textSEAMEJ"/>
        <w:spacing w:line="276" w:lineRule="auto"/>
        <w:ind w:firstLine="284"/>
        <w:contextualSpacing/>
        <w:rPr>
          <w:rFonts w:cs="Times New Roman"/>
          <w:lang w:val="en-US"/>
        </w:rPr>
      </w:pPr>
      <w:r w:rsidRPr="00B83B59">
        <w:rPr>
          <w:rFonts w:cs="Times New Roman"/>
          <w:lang w:val="en-US"/>
        </w:rPr>
        <w:t>In most cases, students will enroll in any higher institution to gain and acquire new knowledge and skills that are applicable in the workplace. The responsibility of University or College in training students is not limited to imparting academic skills but also forming their character as a member of the workforce of the society.</w:t>
      </w:r>
    </w:p>
    <w:p w:rsidR="00B83B59" w:rsidRPr="00B83B59" w:rsidRDefault="00B83B59" w:rsidP="00B83B59">
      <w:pPr>
        <w:pStyle w:val="textSEAMEJ"/>
        <w:spacing w:line="276" w:lineRule="auto"/>
        <w:ind w:firstLine="284"/>
        <w:contextualSpacing/>
        <w:rPr>
          <w:rFonts w:cs="Times New Roman"/>
          <w:lang w:val="en-US"/>
        </w:rPr>
      </w:pPr>
      <w:r w:rsidRPr="00B83B59">
        <w:rPr>
          <w:rFonts w:cs="Times New Roman"/>
          <w:lang w:val="en-US"/>
        </w:rPr>
        <w:t xml:space="preserve">After finishing the degree in education, in most cases, graduates will prepare themselves for the Licensure Examination for Teachers (LET) but other graduates sometimes look for other jobs, domestic or international, to have experience before the teaching career or before </w:t>
      </w:r>
      <w:r w:rsidRPr="00B83B59">
        <w:rPr>
          <w:rFonts w:cs="Times New Roman"/>
          <w:lang w:val="en-US"/>
        </w:rPr>
        <w:lastRenderedPageBreak/>
        <w:t>taking the LET. The institution has no more control or contact with the graduates as to their employment status except when there are social gatherings of graduates.</w:t>
      </w:r>
    </w:p>
    <w:p w:rsidR="00B83B59" w:rsidRPr="00B83B59" w:rsidRDefault="00B83B59" w:rsidP="00B83B59">
      <w:pPr>
        <w:pStyle w:val="textSEAMEJ"/>
        <w:spacing w:line="276" w:lineRule="auto"/>
        <w:ind w:firstLine="284"/>
        <w:contextualSpacing/>
        <w:rPr>
          <w:rFonts w:cs="Times New Roman"/>
          <w:lang w:val="en-US"/>
        </w:rPr>
      </w:pPr>
      <w:r w:rsidRPr="00B83B59">
        <w:rPr>
          <w:rFonts w:cs="Times New Roman"/>
          <w:lang w:val="en-US"/>
        </w:rPr>
        <w:t xml:space="preserve">Tracer studies were conducted before by the College of Teacher Education Faculty to determine the LET performance and the employment rate of the education graduates. On May 2006, a study on LET Performance of SPU </w:t>
      </w:r>
      <w:proofErr w:type="spellStart"/>
      <w:r w:rsidRPr="00B83B59">
        <w:rPr>
          <w:rFonts w:cs="Times New Roman"/>
          <w:lang w:val="en-US"/>
        </w:rPr>
        <w:t>Surigao</w:t>
      </w:r>
      <w:proofErr w:type="spellEnd"/>
      <w:r w:rsidRPr="00B83B59">
        <w:rPr>
          <w:rFonts w:cs="Times New Roman"/>
          <w:lang w:val="en-US"/>
        </w:rPr>
        <w:t xml:space="preserve"> Education Graduates from 2000 to 2005 was conducted and on August 2009, the study on the LET Performance and Employment Rate of Education Graduates from 2000 to 2008 of St. Paul University </w:t>
      </w:r>
      <w:proofErr w:type="spellStart"/>
      <w:r w:rsidRPr="00B83B59">
        <w:rPr>
          <w:rFonts w:cs="Times New Roman"/>
          <w:lang w:val="en-US"/>
        </w:rPr>
        <w:t>Surigao</w:t>
      </w:r>
      <w:proofErr w:type="spellEnd"/>
      <w:r w:rsidRPr="00B83B59">
        <w:rPr>
          <w:rFonts w:cs="Times New Roman"/>
          <w:lang w:val="en-US"/>
        </w:rPr>
        <w:t xml:space="preserve"> was also conducted.</w:t>
      </w:r>
    </w:p>
    <w:p w:rsidR="00B83B59" w:rsidRPr="00B83B59" w:rsidRDefault="00B83B59" w:rsidP="00B83B59">
      <w:pPr>
        <w:pStyle w:val="textSEAMEJ"/>
        <w:spacing w:line="276" w:lineRule="auto"/>
        <w:ind w:firstLine="284"/>
        <w:contextualSpacing/>
        <w:rPr>
          <w:rFonts w:cs="Times New Roman"/>
          <w:lang w:val="en-US"/>
        </w:rPr>
      </w:pPr>
      <w:r w:rsidRPr="00B83B59">
        <w:rPr>
          <w:rFonts w:cs="Times New Roman"/>
          <w:lang w:val="en-US"/>
        </w:rPr>
        <w:t xml:space="preserve">However, the current tracer study is conducted to trace the predictors of employability of Bachelor of Secondary Education major in Mathematics graduates of St. Paul University </w:t>
      </w:r>
      <w:proofErr w:type="spellStart"/>
      <w:r w:rsidRPr="00B83B59">
        <w:rPr>
          <w:rFonts w:cs="Times New Roman"/>
          <w:lang w:val="en-US"/>
        </w:rPr>
        <w:t>Surigao</w:t>
      </w:r>
      <w:proofErr w:type="spellEnd"/>
      <w:r w:rsidRPr="00B83B59">
        <w:rPr>
          <w:rFonts w:cs="Times New Roman"/>
          <w:lang w:val="en-US"/>
        </w:rPr>
        <w:t xml:space="preserve"> A.Y. 2005-2015. Specifically, it aims to determine the graduates’ profiles, their employment status, and their exit skills. </w:t>
      </w:r>
    </w:p>
    <w:p w:rsidR="00453FCB" w:rsidRDefault="00B83B59" w:rsidP="00B83B59">
      <w:pPr>
        <w:pStyle w:val="textSEAMEJ"/>
        <w:spacing w:line="276" w:lineRule="auto"/>
        <w:ind w:firstLine="284"/>
        <w:contextualSpacing/>
        <w:rPr>
          <w:rFonts w:cs="Times New Roman"/>
          <w:lang w:val="en-GB"/>
        </w:rPr>
      </w:pPr>
      <w:r w:rsidRPr="00B83B59">
        <w:rPr>
          <w:rFonts w:cs="Times New Roman"/>
          <w:lang w:val="en-US"/>
        </w:rPr>
        <w:t>The findings of the study will serve as the basis of the researcher to improve, update or enhance the curricula of Bachelor of Secondary Education- Mathematics program to make this more responsive to the needs of fast changing employment demands and also to enhance the skills of the students for them to be prepared in their future jobs.</w:t>
      </w:r>
      <w:r w:rsidR="00453FCB" w:rsidRPr="00F92D2A">
        <w:rPr>
          <w:rFonts w:cs="Times New Roman"/>
          <w:lang w:val="en-GB"/>
        </w:rPr>
        <w:t xml:space="preserve"> </w:t>
      </w:r>
    </w:p>
    <w:p w:rsidR="00532A43" w:rsidRPr="00F04461" w:rsidRDefault="00532A43" w:rsidP="006D6BF2">
      <w:pPr>
        <w:pStyle w:val="textSEAMEJ"/>
        <w:spacing w:line="276" w:lineRule="auto"/>
        <w:ind w:firstLine="284"/>
        <w:contextualSpacing/>
        <w:rPr>
          <w:rFonts w:cs="Times New Roman"/>
          <w:lang w:val="en-GB"/>
        </w:rPr>
      </w:pPr>
    </w:p>
    <w:p w:rsidR="00453FCB" w:rsidRDefault="007667E6" w:rsidP="00B83B59">
      <w:pPr>
        <w:pStyle w:val="SEAMEJH1"/>
        <w:spacing w:after="120" w:line="276" w:lineRule="auto"/>
        <w:ind w:firstLine="284"/>
        <w:contextualSpacing/>
        <w:rPr>
          <w:rFonts w:cs="Times New Roman"/>
          <w:lang w:val="en-GB"/>
        </w:rPr>
      </w:pPr>
      <w:r w:rsidRPr="00F04461">
        <w:rPr>
          <w:rFonts w:cs="Times New Roman"/>
          <w:lang w:val="en-GB"/>
        </w:rPr>
        <w:t>Methods</w:t>
      </w:r>
    </w:p>
    <w:p w:rsidR="00B83B59" w:rsidRPr="00B83B59" w:rsidRDefault="00B83B59" w:rsidP="00B83B59">
      <w:pPr>
        <w:pStyle w:val="textSEAMEJ"/>
        <w:spacing w:line="276" w:lineRule="auto"/>
        <w:ind w:firstLine="0"/>
        <w:contextualSpacing/>
        <w:rPr>
          <w:rFonts w:cs="Times New Roman"/>
          <w:lang w:val="en-US"/>
        </w:rPr>
      </w:pPr>
      <w:r w:rsidRPr="00B83B59">
        <w:rPr>
          <w:rFonts w:cs="Times New Roman"/>
          <w:b/>
          <w:lang w:val="en-US"/>
        </w:rPr>
        <w:t>Research Design</w:t>
      </w:r>
    </w:p>
    <w:p w:rsidR="00B83B59" w:rsidRPr="00B83B59" w:rsidRDefault="00B83B59" w:rsidP="00B83B59">
      <w:pPr>
        <w:pStyle w:val="textSEAMEJ"/>
        <w:spacing w:line="276" w:lineRule="auto"/>
        <w:ind w:firstLine="284"/>
        <w:contextualSpacing/>
        <w:rPr>
          <w:rFonts w:cs="Times New Roman"/>
          <w:lang w:val="en-US"/>
        </w:rPr>
      </w:pPr>
      <w:r w:rsidRPr="00B83B59">
        <w:rPr>
          <w:rFonts w:cs="Times New Roman"/>
          <w:lang w:val="en-US"/>
        </w:rPr>
        <w:t xml:space="preserve">A descriptive survey research design was used in this study in order to allow the researcher to gather more precise and quantifiable information on the predictors of employability of the </w:t>
      </w:r>
      <w:proofErr w:type="spellStart"/>
      <w:r w:rsidRPr="00B83B59">
        <w:rPr>
          <w:rFonts w:cs="Times New Roman"/>
          <w:lang w:val="en-US"/>
        </w:rPr>
        <w:t>BSEd</w:t>
      </w:r>
      <w:proofErr w:type="spellEnd"/>
      <w:r w:rsidRPr="00B83B59">
        <w:rPr>
          <w:rFonts w:cs="Times New Roman"/>
          <w:lang w:val="en-US"/>
        </w:rPr>
        <w:t xml:space="preserve">-Mathematics Graduates (2005-2015) of St. Paul University </w:t>
      </w:r>
      <w:proofErr w:type="spellStart"/>
      <w:r w:rsidRPr="00B83B59">
        <w:rPr>
          <w:rFonts w:cs="Times New Roman"/>
          <w:lang w:val="en-US"/>
        </w:rPr>
        <w:t>Surigao</w:t>
      </w:r>
      <w:proofErr w:type="spellEnd"/>
      <w:r w:rsidRPr="00B83B59">
        <w:rPr>
          <w:rFonts w:cs="Times New Roman"/>
          <w:lang w:val="en-US"/>
        </w:rPr>
        <w:t xml:space="preserve">. The design was deemed appropriate because this is probably the best method which is available to use in collecting data for the purpose of tracing the employment status and exit skills that could predict the employability of the SPU </w:t>
      </w:r>
      <w:proofErr w:type="spellStart"/>
      <w:r w:rsidRPr="00B83B59">
        <w:rPr>
          <w:rFonts w:cs="Times New Roman"/>
          <w:lang w:val="en-US"/>
        </w:rPr>
        <w:t>Surigao</w:t>
      </w:r>
      <w:proofErr w:type="spellEnd"/>
      <w:r w:rsidRPr="00B83B59">
        <w:rPr>
          <w:rFonts w:cs="Times New Roman"/>
          <w:lang w:val="en-US"/>
        </w:rPr>
        <w:t xml:space="preserve"> - </w:t>
      </w:r>
      <w:proofErr w:type="spellStart"/>
      <w:r w:rsidRPr="00B83B59">
        <w:rPr>
          <w:rFonts w:cs="Times New Roman"/>
          <w:lang w:val="en-US"/>
        </w:rPr>
        <w:t>BSEd</w:t>
      </w:r>
      <w:proofErr w:type="spellEnd"/>
      <w:r w:rsidRPr="00B83B59">
        <w:rPr>
          <w:rFonts w:cs="Times New Roman"/>
          <w:lang w:val="en-US"/>
        </w:rPr>
        <w:t xml:space="preserve"> Mathematics Graduates.</w:t>
      </w:r>
    </w:p>
    <w:p w:rsidR="00B83B59" w:rsidRDefault="00B83B59" w:rsidP="00B83B59">
      <w:pPr>
        <w:pStyle w:val="textSEAMEJ"/>
        <w:spacing w:line="276" w:lineRule="auto"/>
        <w:ind w:firstLine="0"/>
        <w:contextualSpacing/>
        <w:rPr>
          <w:rFonts w:cs="Times New Roman"/>
          <w:b/>
          <w:lang w:val="en-US"/>
        </w:rPr>
      </w:pPr>
    </w:p>
    <w:p w:rsidR="00B83B59" w:rsidRPr="00B83B59" w:rsidRDefault="00B83B59" w:rsidP="00B83B59">
      <w:pPr>
        <w:pStyle w:val="textSEAMEJ"/>
        <w:spacing w:line="276" w:lineRule="auto"/>
        <w:ind w:firstLine="0"/>
        <w:contextualSpacing/>
        <w:rPr>
          <w:rFonts w:cs="Times New Roman"/>
          <w:b/>
          <w:lang w:val="en-US"/>
        </w:rPr>
      </w:pPr>
      <w:r w:rsidRPr="00B83B59">
        <w:rPr>
          <w:rFonts w:cs="Times New Roman"/>
          <w:b/>
          <w:lang w:val="en-US"/>
        </w:rPr>
        <w:t>Participants</w:t>
      </w:r>
    </w:p>
    <w:p w:rsidR="00B83B59" w:rsidRDefault="00B83B59" w:rsidP="00B83B59">
      <w:pPr>
        <w:pStyle w:val="textSEAMEJ"/>
        <w:spacing w:line="276" w:lineRule="auto"/>
        <w:ind w:firstLine="284"/>
        <w:contextualSpacing/>
        <w:rPr>
          <w:rFonts w:cs="Times New Roman"/>
          <w:lang w:val="en-US"/>
        </w:rPr>
      </w:pPr>
      <w:r w:rsidRPr="00B83B59">
        <w:rPr>
          <w:rFonts w:cs="Times New Roman"/>
          <w:lang w:val="en-US"/>
        </w:rPr>
        <w:t xml:space="preserve">The participants of this study were the graduates of Bachelor of Secondary Education major in Mathematics of St. Paul University </w:t>
      </w:r>
      <w:proofErr w:type="spellStart"/>
      <w:r w:rsidRPr="00B83B59">
        <w:rPr>
          <w:rFonts w:cs="Times New Roman"/>
          <w:lang w:val="en-US"/>
        </w:rPr>
        <w:t>Surigao</w:t>
      </w:r>
      <w:proofErr w:type="spellEnd"/>
      <w:r w:rsidRPr="00B83B59">
        <w:rPr>
          <w:rFonts w:cs="Times New Roman"/>
          <w:lang w:val="en-US"/>
        </w:rPr>
        <w:t xml:space="preserve"> from 2005 to 2015. The researchers considered year 2005 as the start of the scope of participants because in that year, the first batch of </w:t>
      </w:r>
      <w:proofErr w:type="spellStart"/>
      <w:r w:rsidRPr="00B83B59">
        <w:rPr>
          <w:rFonts w:cs="Times New Roman"/>
          <w:lang w:val="en-US"/>
        </w:rPr>
        <w:t>Paulinians</w:t>
      </w:r>
      <w:proofErr w:type="spellEnd"/>
      <w:r w:rsidRPr="00B83B59">
        <w:rPr>
          <w:rFonts w:cs="Times New Roman"/>
          <w:lang w:val="en-US"/>
        </w:rPr>
        <w:t xml:space="preserve"> graduated. </w:t>
      </w:r>
    </w:p>
    <w:p w:rsidR="00B83B59" w:rsidRDefault="00B83B59" w:rsidP="00B83B59">
      <w:pPr>
        <w:pStyle w:val="textSEAMEJ"/>
        <w:spacing w:line="276" w:lineRule="auto"/>
        <w:ind w:firstLine="0"/>
        <w:contextualSpacing/>
        <w:rPr>
          <w:rFonts w:cs="Times New Roman"/>
          <w:b/>
          <w:lang w:val="en-US"/>
        </w:rPr>
      </w:pPr>
    </w:p>
    <w:p w:rsidR="00B83B59" w:rsidRPr="00B83B59" w:rsidRDefault="00B83B59" w:rsidP="00B83B59">
      <w:pPr>
        <w:pStyle w:val="textSEAMEJ"/>
        <w:spacing w:line="276" w:lineRule="auto"/>
        <w:ind w:firstLine="0"/>
        <w:contextualSpacing/>
        <w:rPr>
          <w:rFonts w:cs="Times New Roman"/>
          <w:b/>
          <w:lang w:val="en-US"/>
        </w:rPr>
      </w:pPr>
      <w:r w:rsidRPr="00B83B59">
        <w:rPr>
          <w:rFonts w:cs="Times New Roman"/>
          <w:b/>
          <w:lang w:val="en-US"/>
        </w:rPr>
        <w:t>Instrument</w:t>
      </w:r>
    </w:p>
    <w:p w:rsidR="00B83B59" w:rsidRPr="00B83B59" w:rsidRDefault="00B83B59" w:rsidP="00B83B59">
      <w:pPr>
        <w:pStyle w:val="textSEAMEJ"/>
        <w:spacing w:line="276" w:lineRule="auto"/>
        <w:ind w:firstLine="284"/>
        <w:contextualSpacing/>
        <w:rPr>
          <w:rFonts w:cs="Times New Roman"/>
          <w:lang w:val="en-US"/>
        </w:rPr>
      </w:pPr>
      <w:r w:rsidRPr="00B83B59">
        <w:rPr>
          <w:rFonts w:cs="Times New Roman"/>
          <w:lang w:val="en-US"/>
        </w:rPr>
        <w:t>The main instrument used to solicit for information was a researcher-made questionnaire. The questionnaire consisted of three (3) parts. Part 1 is the profile of the respondents which includes the name, age, sex, year graduated, LET Performance, current and home address, contact number, and e-mail address. Part 2 of the questionnaire is on the employment status of the respondents which includes present work, type of employment, type of employer, name of company/institution/school, and workplace. Part 3 of the questionnaire is on the skills of the graduates which include communication, leadership, decision making, problem solving, creativity, human relations and research. The researchers were able to formulate the indicators for each skill through the concepts presented by Cardona and Andres, Jr.</w:t>
      </w:r>
      <w:r w:rsidR="00F50869">
        <w:rPr>
          <w:rFonts w:cs="Times New Roman"/>
          <w:lang w:val="en-US"/>
        </w:rPr>
        <w:t xml:space="preserve"> (2014)</w:t>
      </w:r>
      <w:r w:rsidRPr="00B83B59">
        <w:rPr>
          <w:rFonts w:cs="Times New Roman"/>
          <w:lang w:val="en-US"/>
        </w:rPr>
        <w:t xml:space="preserve">, </w:t>
      </w:r>
      <w:r w:rsidRPr="00B83B59">
        <w:rPr>
          <w:rFonts w:cs="Times New Roman"/>
          <w:lang w:val="en-US"/>
        </w:rPr>
        <w:lastRenderedPageBreak/>
        <w:t>program outcomes of the Bachelor of Secondary Education, and from the work ethics presented in the University Student Handbook, 2015 Edition.</w:t>
      </w:r>
    </w:p>
    <w:p w:rsidR="00B83B59" w:rsidRDefault="00B83B59" w:rsidP="00B83B59">
      <w:pPr>
        <w:pStyle w:val="textSEAMEJ"/>
        <w:spacing w:line="276" w:lineRule="auto"/>
        <w:ind w:firstLine="0"/>
        <w:contextualSpacing/>
        <w:rPr>
          <w:rFonts w:cs="Times New Roman"/>
          <w:b/>
          <w:lang w:val="en-US"/>
        </w:rPr>
      </w:pPr>
    </w:p>
    <w:p w:rsidR="00B83B59" w:rsidRPr="00B83B59" w:rsidRDefault="00B83B59" w:rsidP="00B83B59">
      <w:pPr>
        <w:pStyle w:val="textSEAMEJ"/>
        <w:spacing w:line="276" w:lineRule="auto"/>
        <w:ind w:firstLine="0"/>
        <w:contextualSpacing/>
        <w:rPr>
          <w:rFonts w:cs="Times New Roman"/>
          <w:b/>
          <w:lang w:val="en-US"/>
        </w:rPr>
      </w:pPr>
      <w:r w:rsidRPr="00B83B59">
        <w:rPr>
          <w:rFonts w:cs="Times New Roman"/>
          <w:b/>
          <w:lang w:val="en-US"/>
        </w:rPr>
        <w:t>Data Gathering Procedure</w:t>
      </w:r>
    </w:p>
    <w:p w:rsidR="00B83B59" w:rsidRPr="00B83B59" w:rsidRDefault="00B83B59" w:rsidP="00B83B59">
      <w:pPr>
        <w:pStyle w:val="textSEAMEJ"/>
        <w:spacing w:line="276" w:lineRule="auto"/>
        <w:ind w:firstLine="284"/>
        <w:contextualSpacing/>
        <w:rPr>
          <w:rFonts w:cs="Times New Roman"/>
          <w:lang w:val="en-US"/>
        </w:rPr>
      </w:pPr>
      <w:r w:rsidRPr="00B83B59">
        <w:rPr>
          <w:rFonts w:cs="Times New Roman"/>
          <w:lang w:val="en-US"/>
        </w:rPr>
        <w:t>The questionnaire was submitted to the adviser for checking and approval. After the approval, the questionnaire was subjected for validation. Then, the final questionnaire was made and the researchers administered the questionnaire to the respondents.</w:t>
      </w:r>
    </w:p>
    <w:p w:rsidR="00B83B59" w:rsidRPr="00B83B59" w:rsidRDefault="00B83B59" w:rsidP="00B83B59">
      <w:pPr>
        <w:pStyle w:val="textSEAMEJ"/>
        <w:spacing w:line="276" w:lineRule="auto"/>
        <w:ind w:firstLine="284"/>
        <w:contextualSpacing/>
        <w:rPr>
          <w:rFonts w:cs="Times New Roman"/>
          <w:lang w:val="en-US"/>
        </w:rPr>
      </w:pPr>
      <w:r w:rsidRPr="00B83B59">
        <w:rPr>
          <w:rFonts w:cs="Times New Roman"/>
          <w:lang w:val="en-US"/>
        </w:rPr>
        <w:t>Considering that the respondents were not living in the same place, the researchers sent the questionnaires through the social media (Facebook, Yahoo or Gmail). After the participants answered the questionnaire, they sent it back to the researchers. The data were collected, tallied, analyzed, and interpreted the result.</w:t>
      </w:r>
    </w:p>
    <w:p w:rsidR="00B83B59" w:rsidRDefault="00B83B59" w:rsidP="00B83B59">
      <w:pPr>
        <w:pStyle w:val="textSEAMEJ"/>
        <w:spacing w:line="276" w:lineRule="auto"/>
        <w:ind w:firstLine="0"/>
        <w:contextualSpacing/>
        <w:rPr>
          <w:rFonts w:cs="Times New Roman"/>
          <w:b/>
          <w:lang w:val="en-US"/>
        </w:rPr>
      </w:pPr>
    </w:p>
    <w:p w:rsidR="00B83B59" w:rsidRPr="00B83B59" w:rsidRDefault="00B83B59" w:rsidP="00B83B59">
      <w:pPr>
        <w:pStyle w:val="textSEAMEJ"/>
        <w:spacing w:line="276" w:lineRule="auto"/>
        <w:ind w:firstLine="0"/>
        <w:contextualSpacing/>
        <w:rPr>
          <w:rFonts w:cs="Times New Roman"/>
          <w:b/>
          <w:lang w:val="en-US"/>
        </w:rPr>
      </w:pPr>
      <w:r w:rsidRPr="00B83B59">
        <w:rPr>
          <w:rFonts w:cs="Times New Roman"/>
          <w:b/>
          <w:lang w:val="en-US"/>
        </w:rPr>
        <w:t>Data Analysis</w:t>
      </w:r>
    </w:p>
    <w:p w:rsidR="00B83B59" w:rsidRPr="00B83B59" w:rsidRDefault="00B83B59" w:rsidP="00B83B59">
      <w:pPr>
        <w:pStyle w:val="textSEAMEJ"/>
        <w:spacing w:line="276" w:lineRule="auto"/>
        <w:ind w:firstLine="284"/>
        <w:contextualSpacing/>
        <w:rPr>
          <w:rFonts w:cs="Times New Roman"/>
          <w:lang w:val="en-US"/>
        </w:rPr>
      </w:pPr>
      <w:r w:rsidRPr="00B83B59">
        <w:rPr>
          <w:rFonts w:cs="Times New Roman"/>
          <w:lang w:val="en-US"/>
        </w:rPr>
        <w:t xml:space="preserve">In tracing the predictors of employability of the </w:t>
      </w:r>
      <w:proofErr w:type="spellStart"/>
      <w:r w:rsidRPr="00B83B59">
        <w:rPr>
          <w:rFonts w:cs="Times New Roman"/>
          <w:lang w:val="en-US"/>
        </w:rPr>
        <w:t>BSEd</w:t>
      </w:r>
      <w:proofErr w:type="spellEnd"/>
      <w:r w:rsidRPr="00B83B59">
        <w:rPr>
          <w:rFonts w:cs="Times New Roman"/>
          <w:lang w:val="en-US"/>
        </w:rPr>
        <w:t xml:space="preserve"> Mathematics graduates of St. Paul University </w:t>
      </w:r>
      <w:proofErr w:type="spellStart"/>
      <w:r w:rsidRPr="00B83B59">
        <w:rPr>
          <w:rFonts w:cs="Times New Roman"/>
          <w:lang w:val="en-US"/>
        </w:rPr>
        <w:t>Surigao</w:t>
      </w:r>
      <w:proofErr w:type="spellEnd"/>
      <w:r w:rsidRPr="00B83B59">
        <w:rPr>
          <w:rFonts w:cs="Times New Roman"/>
          <w:lang w:val="en-US"/>
        </w:rPr>
        <w:t>, the researchers used the following statistical tools to analyze the data of the study.</w:t>
      </w:r>
    </w:p>
    <w:p w:rsidR="00B83B59" w:rsidRDefault="00B83B59" w:rsidP="00B83B59">
      <w:pPr>
        <w:pStyle w:val="textSEAMEJ"/>
        <w:spacing w:line="276" w:lineRule="auto"/>
        <w:ind w:firstLine="284"/>
        <w:rPr>
          <w:rFonts w:cs="Times New Roman"/>
          <w:i/>
          <w:lang w:val="en-US"/>
        </w:rPr>
      </w:pPr>
    </w:p>
    <w:p w:rsidR="00B83B59" w:rsidRPr="00B83B59" w:rsidRDefault="00B83B59" w:rsidP="00B83B59">
      <w:pPr>
        <w:pStyle w:val="textSEAMEJ"/>
        <w:spacing w:line="276" w:lineRule="auto"/>
        <w:ind w:firstLine="284"/>
        <w:rPr>
          <w:rFonts w:cs="Times New Roman"/>
          <w:lang w:val="en-US"/>
        </w:rPr>
      </w:pPr>
      <w:proofErr w:type="gramStart"/>
      <w:r w:rsidRPr="00B83B59">
        <w:rPr>
          <w:rFonts w:cs="Times New Roman"/>
          <w:i/>
          <w:lang w:val="en-US"/>
        </w:rPr>
        <w:t>Frequency Count and Percentage Distribution</w:t>
      </w:r>
      <w:r w:rsidRPr="00B83B59">
        <w:rPr>
          <w:rFonts w:cs="Times New Roman"/>
          <w:lang w:val="en-US"/>
        </w:rPr>
        <w:t>.</w:t>
      </w:r>
      <w:proofErr w:type="gramEnd"/>
      <w:r w:rsidRPr="00B83B59">
        <w:rPr>
          <w:rFonts w:cs="Times New Roman"/>
          <w:lang w:val="en-US"/>
        </w:rPr>
        <w:t xml:space="preserve"> These tools were used to describe the participants’ profile and the employment status.</w:t>
      </w:r>
    </w:p>
    <w:p w:rsidR="00B83B59" w:rsidRPr="00B83B59" w:rsidRDefault="00B83B59" w:rsidP="00B83B59">
      <w:pPr>
        <w:pStyle w:val="textSEAMEJ"/>
        <w:spacing w:line="276" w:lineRule="auto"/>
        <w:ind w:firstLine="284"/>
        <w:rPr>
          <w:rFonts w:cs="Times New Roman"/>
          <w:lang w:val="en-US"/>
        </w:rPr>
      </w:pPr>
      <w:r w:rsidRPr="00B83B59">
        <w:rPr>
          <w:rFonts w:cs="Times New Roman"/>
          <w:i/>
          <w:lang w:val="en-US"/>
        </w:rPr>
        <w:t xml:space="preserve">Mean and Standard Deviation. </w:t>
      </w:r>
      <w:r w:rsidRPr="00B83B59">
        <w:rPr>
          <w:rFonts w:cs="Times New Roman"/>
          <w:lang w:val="en-US"/>
        </w:rPr>
        <w:t>These tools were used in determin</w:t>
      </w:r>
      <w:r>
        <w:rPr>
          <w:rFonts w:cs="Times New Roman"/>
          <w:lang w:val="en-US"/>
        </w:rPr>
        <w:t>ing the skills of the graduates</w:t>
      </w:r>
      <w:r w:rsidRPr="00B83B59">
        <w:rPr>
          <w:rFonts w:cs="Times New Roman"/>
          <w:lang w:val="en-US"/>
        </w:rPr>
        <w:t>. The following were the basis for interpretation of data:</w:t>
      </w:r>
    </w:p>
    <w:tbl>
      <w:tblPr>
        <w:tblW w:w="0" w:type="auto"/>
        <w:jc w:val="center"/>
        <w:tblLook w:val="04A0" w:firstRow="1" w:lastRow="0" w:firstColumn="1" w:lastColumn="0" w:noHBand="0" w:noVBand="1"/>
      </w:tblPr>
      <w:tblGrid>
        <w:gridCol w:w="1458"/>
        <w:gridCol w:w="1934"/>
        <w:gridCol w:w="3066"/>
        <w:gridCol w:w="2740"/>
      </w:tblGrid>
      <w:tr w:rsidR="00B83B59" w:rsidRPr="00B83B59" w:rsidTr="00B83B59">
        <w:trPr>
          <w:trHeight w:val="20"/>
          <w:jc w:val="center"/>
        </w:trPr>
        <w:tc>
          <w:tcPr>
            <w:tcW w:w="1458" w:type="dxa"/>
            <w:vAlign w:val="center"/>
            <w:hideMark/>
          </w:tcPr>
          <w:p w:rsidR="00B83B59" w:rsidRPr="00B83B59" w:rsidRDefault="00B83B59" w:rsidP="00B83B59">
            <w:pPr>
              <w:pStyle w:val="textSEAMEJ"/>
              <w:spacing w:line="276" w:lineRule="auto"/>
              <w:ind w:firstLine="284"/>
              <w:rPr>
                <w:rFonts w:cs="Times New Roman"/>
                <w:b/>
                <w:bCs/>
                <w:lang w:val="en-US"/>
              </w:rPr>
            </w:pPr>
            <w:r w:rsidRPr="00B83B59">
              <w:rPr>
                <w:rFonts w:cs="Times New Roman"/>
                <w:b/>
                <w:bCs/>
                <w:lang w:val="en-US"/>
              </w:rPr>
              <w:t>Scale</w:t>
            </w:r>
          </w:p>
        </w:tc>
        <w:tc>
          <w:tcPr>
            <w:tcW w:w="1934" w:type="dxa"/>
            <w:vAlign w:val="center"/>
            <w:hideMark/>
          </w:tcPr>
          <w:p w:rsidR="00B83B59" w:rsidRPr="00B83B59" w:rsidRDefault="00B83B59" w:rsidP="00B83B59">
            <w:pPr>
              <w:pStyle w:val="textSEAMEJ"/>
              <w:spacing w:line="276" w:lineRule="auto"/>
              <w:ind w:firstLine="0"/>
              <w:jc w:val="center"/>
              <w:rPr>
                <w:rFonts w:cs="Times New Roman"/>
                <w:b/>
                <w:bCs/>
                <w:lang w:val="en-US"/>
              </w:rPr>
            </w:pPr>
            <w:r w:rsidRPr="00B83B59">
              <w:rPr>
                <w:rFonts w:cs="Times New Roman"/>
                <w:b/>
                <w:bCs/>
                <w:lang w:val="en-US"/>
              </w:rPr>
              <w:t>Range</w:t>
            </w:r>
          </w:p>
        </w:tc>
        <w:tc>
          <w:tcPr>
            <w:tcW w:w="3066" w:type="dxa"/>
            <w:vAlign w:val="center"/>
            <w:hideMark/>
          </w:tcPr>
          <w:p w:rsidR="00B83B59" w:rsidRPr="00B83B59" w:rsidRDefault="00B83B59" w:rsidP="00B83B59">
            <w:pPr>
              <w:pStyle w:val="textSEAMEJ"/>
              <w:spacing w:line="276" w:lineRule="auto"/>
              <w:ind w:firstLine="0"/>
              <w:rPr>
                <w:rFonts w:cs="Times New Roman"/>
                <w:b/>
                <w:bCs/>
                <w:lang w:val="en-US"/>
              </w:rPr>
            </w:pPr>
            <w:r w:rsidRPr="00B83B59">
              <w:rPr>
                <w:rFonts w:cs="Times New Roman"/>
                <w:b/>
                <w:bCs/>
                <w:lang w:val="en-US"/>
              </w:rPr>
              <w:t>Verbal Interpretation</w:t>
            </w:r>
          </w:p>
        </w:tc>
        <w:tc>
          <w:tcPr>
            <w:tcW w:w="2740" w:type="dxa"/>
            <w:vAlign w:val="center"/>
            <w:hideMark/>
          </w:tcPr>
          <w:p w:rsidR="00B83B59" w:rsidRPr="00B83B59" w:rsidRDefault="00B83B59" w:rsidP="00B83B59">
            <w:pPr>
              <w:pStyle w:val="textSEAMEJ"/>
              <w:spacing w:line="276" w:lineRule="auto"/>
              <w:ind w:firstLine="0"/>
              <w:rPr>
                <w:rFonts w:cs="Times New Roman"/>
                <w:b/>
                <w:bCs/>
                <w:lang w:val="en-US"/>
              </w:rPr>
            </w:pPr>
            <w:r w:rsidRPr="00B83B59">
              <w:rPr>
                <w:rFonts w:cs="Times New Roman"/>
                <w:b/>
                <w:bCs/>
                <w:lang w:val="en-US"/>
              </w:rPr>
              <w:t>Qualitative</w:t>
            </w:r>
            <w:r>
              <w:rPr>
                <w:rFonts w:cs="Times New Roman"/>
                <w:b/>
                <w:bCs/>
                <w:lang w:val="en-US"/>
              </w:rPr>
              <w:t xml:space="preserve"> </w:t>
            </w:r>
            <w:r w:rsidRPr="00B83B59">
              <w:rPr>
                <w:rFonts w:cs="Times New Roman"/>
                <w:b/>
                <w:bCs/>
                <w:lang w:val="en-US"/>
              </w:rPr>
              <w:t>Description</w:t>
            </w:r>
          </w:p>
        </w:tc>
      </w:tr>
      <w:tr w:rsidR="00B83B59" w:rsidRPr="00B83B59" w:rsidTr="00B83B59">
        <w:trPr>
          <w:trHeight w:val="20"/>
          <w:jc w:val="center"/>
        </w:trPr>
        <w:tc>
          <w:tcPr>
            <w:tcW w:w="1458" w:type="dxa"/>
            <w:vAlign w:val="center"/>
            <w:hideMark/>
          </w:tcPr>
          <w:p w:rsidR="00B83B59" w:rsidRPr="00B83B59" w:rsidRDefault="00B83B59" w:rsidP="00B83B59">
            <w:pPr>
              <w:pStyle w:val="textSEAMEJ"/>
              <w:spacing w:line="276" w:lineRule="auto"/>
              <w:ind w:firstLine="284"/>
              <w:rPr>
                <w:rFonts w:cs="Times New Roman"/>
                <w:b/>
                <w:bCs/>
                <w:lang w:val="en-US"/>
              </w:rPr>
            </w:pPr>
            <w:r w:rsidRPr="00B83B59">
              <w:rPr>
                <w:rFonts w:cs="Times New Roman"/>
                <w:b/>
                <w:bCs/>
                <w:lang w:val="en-US"/>
              </w:rPr>
              <w:t>4</w:t>
            </w:r>
          </w:p>
        </w:tc>
        <w:tc>
          <w:tcPr>
            <w:tcW w:w="1934" w:type="dxa"/>
            <w:vAlign w:val="center"/>
            <w:hideMark/>
          </w:tcPr>
          <w:p w:rsidR="00B83B59" w:rsidRPr="00B83B59" w:rsidRDefault="00B83B59" w:rsidP="00B83B59">
            <w:pPr>
              <w:pStyle w:val="textSEAMEJ"/>
              <w:spacing w:line="276" w:lineRule="auto"/>
              <w:ind w:firstLine="284"/>
              <w:rPr>
                <w:rFonts w:cs="Times New Roman"/>
                <w:lang w:val="en-US"/>
              </w:rPr>
            </w:pPr>
            <w:r w:rsidRPr="00B83B59">
              <w:rPr>
                <w:rFonts w:cs="Times New Roman"/>
                <w:lang w:val="en-US"/>
              </w:rPr>
              <w:t>3.25 – 4.00</w:t>
            </w:r>
          </w:p>
        </w:tc>
        <w:tc>
          <w:tcPr>
            <w:tcW w:w="3066" w:type="dxa"/>
            <w:vAlign w:val="center"/>
            <w:hideMark/>
          </w:tcPr>
          <w:p w:rsidR="00B83B59" w:rsidRPr="00B83B59" w:rsidRDefault="00B83B59" w:rsidP="00B83B59">
            <w:pPr>
              <w:pStyle w:val="textSEAMEJ"/>
              <w:spacing w:line="276" w:lineRule="auto"/>
              <w:ind w:firstLine="284"/>
              <w:rPr>
                <w:rFonts w:cs="Times New Roman"/>
                <w:lang w:val="en-US"/>
              </w:rPr>
            </w:pPr>
            <w:r w:rsidRPr="00B83B59">
              <w:rPr>
                <w:rFonts w:cs="Times New Roman"/>
                <w:lang w:val="en-US"/>
              </w:rPr>
              <w:t>Strongly Agree</w:t>
            </w:r>
          </w:p>
        </w:tc>
        <w:tc>
          <w:tcPr>
            <w:tcW w:w="2740" w:type="dxa"/>
            <w:vAlign w:val="center"/>
            <w:hideMark/>
          </w:tcPr>
          <w:p w:rsidR="00B83B59" w:rsidRPr="00B83B59" w:rsidRDefault="00B83B59" w:rsidP="00B83B59">
            <w:pPr>
              <w:pStyle w:val="textSEAMEJ"/>
              <w:spacing w:line="276" w:lineRule="auto"/>
              <w:ind w:firstLine="284"/>
              <w:rPr>
                <w:rFonts w:cs="Times New Roman"/>
                <w:lang w:val="en-US"/>
              </w:rPr>
            </w:pPr>
            <w:r w:rsidRPr="00B83B59">
              <w:rPr>
                <w:rFonts w:cs="Times New Roman"/>
                <w:lang w:val="en-US"/>
              </w:rPr>
              <w:t>Very Skillful</w:t>
            </w:r>
          </w:p>
        </w:tc>
      </w:tr>
      <w:tr w:rsidR="00B83B59" w:rsidRPr="00B83B59" w:rsidTr="00B83B59">
        <w:trPr>
          <w:trHeight w:val="20"/>
          <w:jc w:val="center"/>
        </w:trPr>
        <w:tc>
          <w:tcPr>
            <w:tcW w:w="1458" w:type="dxa"/>
            <w:vAlign w:val="center"/>
            <w:hideMark/>
          </w:tcPr>
          <w:p w:rsidR="00B83B59" w:rsidRPr="00B83B59" w:rsidRDefault="00B83B59" w:rsidP="00B83B59">
            <w:pPr>
              <w:pStyle w:val="textSEAMEJ"/>
              <w:spacing w:line="276" w:lineRule="auto"/>
              <w:ind w:firstLine="284"/>
              <w:rPr>
                <w:rFonts w:cs="Times New Roman"/>
                <w:b/>
                <w:bCs/>
                <w:lang w:val="en-US"/>
              </w:rPr>
            </w:pPr>
            <w:r w:rsidRPr="00B83B59">
              <w:rPr>
                <w:rFonts w:cs="Times New Roman"/>
                <w:b/>
                <w:bCs/>
                <w:lang w:val="en-US"/>
              </w:rPr>
              <w:t>3</w:t>
            </w:r>
          </w:p>
        </w:tc>
        <w:tc>
          <w:tcPr>
            <w:tcW w:w="1934" w:type="dxa"/>
            <w:vAlign w:val="center"/>
            <w:hideMark/>
          </w:tcPr>
          <w:p w:rsidR="00B83B59" w:rsidRPr="00B83B59" w:rsidRDefault="00B83B59" w:rsidP="00B83B59">
            <w:pPr>
              <w:pStyle w:val="textSEAMEJ"/>
              <w:spacing w:line="276" w:lineRule="auto"/>
              <w:ind w:firstLine="284"/>
              <w:rPr>
                <w:rFonts w:cs="Times New Roman"/>
                <w:lang w:val="en-US"/>
              </w:rPr>
            </w:pPr>
            <w:r w:rsidRPr="00B83B59">
              <w:rPr>
                <w:rFonts w:cs="Times New Roman"/>
                <w:lang w:val="en-US"/>
              </w:rPr>
              <w:t>2.50 – 3.24</w:t>
            </w:r>
          </w:p>
        </w:tc>
        <w:tc>
          <w:tcPr>
            <w:tcW w:w="3066" w:type="dxa"/>
            <w:vAlign w:val="center"/>
            <w:hideMark/>
          </w:tcPr>
          <w:p w:rsidR="00B83B59" w:rsidRPr="00B83B59" w:rsidRDefault="00B83B59" w:rsidP="00B83B59">
            <w:pPr>
              <w:pStyle w:val="textSEAMEJ"/>
              <w:spacing w:line="276" w:lineRule="auto"/>
              <w:ind w:firstLine="284"/>
              <w:rPr>
                <w:rFonts w:cs="Times New Roman"/>
                <w:lang w:val="en-US"/>
              </w:rPr>
            </w:pPr>
            <w:r w:rsidRPr="00B83B59">
              <w:rPr>
                <w:rFonts w:cs="Times New Roman"/>
                <w:lang w:val="en-US"/>
              </w:rPr>
              <w:t>Agree</w:t>
            </w:r>
          </w:p>
        </w:tc>
        <w:tc>
          <w:tcPr>
            <w:tcW w:w="2740" w:type="dxa"/>
            <w:vAlign w:val="center"/>
            <w:hideMark/>
          </w:tcPr>
          <w:p w:rsidR="00B83B59" w:rsidRPr="00B83B59" w:rsidRDefault="00B83B59" w:rsidP="00B83B59">
            <w:pPr>
              <w:pStyle w:val="textSEAMEJ"/>
              <w:spacing w:line="276" w:lineRule="auto"/>
              <w:ind w:firstLine="284"/>
              <w:rPr>
                <w:rFonts w:cs="Times New Roman"/>
                <w:lang w:val="en-US"/>
              </w:rPr>
            </w:pPr>
            <w:r w:rsidRPr="00B83B59">
              <w:rPr>
                <w:rFonts w:cs="Times New Roman"/>
                <w:lang w:val="en-US"/>
              </w:rPr>
              <w:t>Skillful</w:t>
            </w:r>
          </w:p>
        </w:tc>
      </w:tr>
      <w:tr w:rsidR="00B83B59" w:rsidRPr="00B83B59" w:rsidTr="00B83B59">
        <w:trPr>
          <w:trHeight w:val="20"/>
          <w:jc w:val="center"/>
        </w:trPr>
        <w:tc>
          <w:tcPr>
            <w:tcW w:w="1458" w:type="dxa"/>
            <w:vAlign w:val="center"/>
            <w:hideMark/>
          </w:tcPr>
          <w:p w:rsidR="00B83B59" w:rsidRPr="00B83B59" w:rsidRDefault="00B83B59" w:rsidP="00B83B59">
            <w:pPr>
              <w:pStyle w:val="textSEAMEJ"/>
              <w:spacing w:line="276" w:lineRule="auto"/>
              <w:ind w:firstLine="284"/>
              <w:rPr>
                <w:rFonts w:cs="Times New Roman"/>
                <w:b/>
                <w:bCs/>
                <w:lang w:val="en-US"/>
              </w:rPr>
            </w:pPr>
            <w:r w:rsidRPr="00B83B59">
              <w:rPr>
                <w:rFonts w:cs="Times New Roman"/>
                <w:b/>
                <w:bCs/>
                <w:lang w:val="en-US"/>
              </w:rPr>
              <w:t>2</w:t>
            </w:r>
          </w:p>
        </w:tc>
        <w:tc>
          <w:tcPr>
            <w:tcW w:w="1934" w:type="dxa"/>
            <w:vAlign w:val="center"/>
            <w:hideMark/>
          </w:tcPr>
          <w:p w:rsidR="00B83B59" w:rsidRPr="00B83B59" w:rsidRDefault="00B83B59" w:rsidP="00B83B59">
            <w:pPr>
              <w:pStyle w:val="textSEAMEJ"/>
              <w:spacing w:line="276" w:lineRule="auto"/>
              <w:ind w:firstLine="284"/>
              <w:rPr>
                <w:rFonts w:cs="Times New Roman"/>
                <w:lang w:val="en-US"/>
              </w:rPr>
            </w:pPr>
            <w:r w:rsidRPr="00B83B59">
              <w:rPr>
                <w:rFonts w:cs="Times New Roman"/>
                <w:lang w:val="en-US"/>
              </w:rPr>
              <w:t>1.75 – 2.49</w:t>
            </w:r>
          </w:p>
        </w:tc>
        <w:tc>
          <w:tcPr>
            <w:tcW w:w="3066" w:type="dxa"/>
            <w:vAlign w:val="center"/>
            <w:hideMark/>
          </w:tcPr>
          <w:p w:rsidR="00B83B59" w:rsidRPr="00B83B59" w:rsidRDefault="00B83B59" w:rsidP="00B83B59">
            <w:pPr>
              <w:pStyle w:val="textSEAMEJ"/>
              <w:spacing w:line="276" w:lineRule="auto"/>
              <w:ind w:firstLine="284"/>
              <w:rPr>
                <w:rFonts w:cs="Times New Roman"/>
                <w:lang w:val="en-US"/>
              </w:rPr>
            </w:pPr>
            <w:r w:rsidRPr="00B83B59">
              <w:rPr>
                <w:rFonts w:cs="Times New Roman"/>
                <w:lang w:val="en-US"/>
              </w:rPr>
              <w:t>Disagree</w:t>
            </w:r>
          </w:p>
        </w:tc>
        <w:tc>
          <w:tcPr>
            <w:tcW w:w="2740" w:type="dxa"/>
            <w:vAlign w:val="center"/>
            <w:hideMark/>
          </w:tcPr>
          <w:p w:rsidR="00B83B59" w:rsidRPr="00B83B59" w:rsidRDefault="00B83B59" w:rsidP="00B83B59">
            <w:pPr>
              <w:pStyle w:val="textSEAMEJ"/>
              <w:spacing w:line="276" w:lineRule="auto"/>
              <w:ind w:firstLine="284"/>
              <w:rPr>
                <w:rFonts w:cs="Times New Roman"/>
                <w:lang w:val="en-US"/>
              </w:rPr>
            </w:pPr>
            <w:r w:rsidRPr="00B83B59">
              <w:rPr>
                <w:rFonts w:cs="Times New Roman"/>
                <w:lang w:val="en-US"/>
              </w:rPr>
              <w:t>Less Skillful</w:t>
            </w:r>
          </w:p>
        </w:tc>
      </w:tr>
      <w:tr w:rsidR="00B83B59" w:rsidRPr="00B83B59" w:rsidTr="00B83B59">
        <w:trPr>
          <w:trHeight w:val="20"/>
          <w:jc w:val="center"/>
        </w:trPr>
        <w:tc>
          <w:tcPr>
            <w:tcW w:w="1458" w:type="dxa"/>
            <w:vAlign w:val="center"/>
            <w:hideMark/>
          </w:tcPr>
          <w:p w:rsidR="00B83B59" w:rsidRPr="00B83B59" w:rsidRDefault="00B83B59" w:rsidP="00B83B59">
            <w:pPr>
              <w:pStyle w:val="textSEAMEJ"/>
              <w:spacing w:line="276" w:lineRule="auto"/>
              <w:ind w:firstLine="284"/>
              <w:rPr>
                <w:rFonts w:cs="Times New Roman"/>
                <w:b/>
                <w:bCs/>
                <w:lang w:val="en-US"/>
              </w:rPr>
            </w:pPr>
            <w:r w:rsidRPr="00B83B59">
              <w:rPr>
                <w:rFonts w:cs="Times New Roman"/>
                <w:b/>
                <w:bCs/>
                <w:lang w:val="en-US"/>
              </w:rPr>
              <w:t>1</w:t>
            </w:r>
          </w:p>
        </w:tc>
        <w:tc>
          <w:tcPr>
            <w:tcW w:w="1934" w:type="dxa"/>
            <w:vAlign w:val="center"/>
            <w:hideMark/>
          </w:tcPr>
          <w:p w:rsidR="00B83B59" w:rsidRPr="00B83B59" w:rsidRDefault="00B83B59" w:rsidP="00B83B59">
            <w:pPr>
              <w:pStyle w:val="textSEAMEJ"/>
              <w:spacing w:line="276" w:lineRule="auto"/>
              <w:ind w:firstLine="284"/>
              <w:rPr>
                <w:rFonts w:cs="Times New Roman"/>
                <w:lang w:val="en-US"/>
              </w:rPr>
            </w:pPr>
            <w:r w:rsidRPr="00B83B59">
              <w:rPr>
                <w:rFonts w:cs="Times New Roman"/>
                <w:lang w:val="en-US"/>
              </w:rPr>
              <w:t>1.00 – 1.74</w:t>
            </w:r>
          </w:p>
        </w:tc>
        <w:tc>
          <w:tcPr>
            <w:tcW w:w="3066" w:type="dxa"/>
            <w:vAlign w:val="center"/>
            <w:hideMark/>
          </w:tcPr>
          <w:p w:rsidR="00B83B59" w:rsidRPr="00B83B59" w:rsidRDefault="00B83B59" w:rsidP="00B83B59">
            <w:pPr>
              <w:pStyle w:val="textSEAMEJ"/>
              <w:spacing w:line="276" w:lineRule="auto"/>
              <w:ind w:firstLine="284"/>
              <w:rPr>
                <w:rFonts w:cs="Times New Roman"/>
                <w:lang w:val="en-US"/>
              </w:rPr>
            </w:pPr>
            <w:r w:rsidRPr="00B83B59">
              <w:rPr>
                <w:rFonts w:cs="Times New Roman"/>
                <w:lang w:val="en-US"/>
              </w:rPr>
              <w:t>Strongly Disagree</w:t>
            </w:r>
          </w:p>
        </w:tc>
        <w:tc>
          <w:tcPr>
            <w:tcW w:w="2740" w:type="dxa"/>
            <w:vAlign w:val="center"/>
            <w:hideMark/>
          </w:tcPr>
          <w:p w:rsidR="00B83B59" w:rsidRPr="00B83B59" w:rsidRDefault="00B83B59" w:rsidP="00B83B59">
            <w:pPr>
              <w:pStyle w:val="textSEAMEJ"/>
              <w:spacing w:line="276" w:lineRule="auto"/>
              <w:ind w:firstLine="284"/>
              <w:rPr>
                <w:rFonts w:cs="Times New Roman"/>
                <w:lang w:val="en-US"/>
              </w:rPr>
            </w:pPr>
            <w:r w:rsidRPr="00B83B59">
              <w:rPr>
                <w:rFonts w:cs="Times New Roman"/>
                <w:lang w:val="en-US"/>
              </w:rPr>
              <w:t>Least Skillful</w:t>
            </w:r>
          </w:p>
        </w:tc>
      </w:tr>
    </w:tbl>
    <w:p w:rsidR="00B83B59" w:rsidRDefault="00B83B59" w:rsidP="00B83B59">
      <w:pPr>
        <w:pStyle w:val="textSEAMEJ"/>
        <w:spacing w:line="276" w:lineRule="auto"/>
        <w:ind w:firstLine="284"/>
        <w:contextualSpacing/>
        <w:rPr>
          <w:rFonts w:cs="Times New Roman"/>
          <w:lang w:val="en-US"/>
        </w:rPr>
      </w:pPr>
    </w:p>
    <w:p w:rsidR="00B83B59" w:rsidRPr="00B83B59" w:rsidRDefault="00B83B59" w:rsidP="00B83B59">
      <w:pPr>
        <w:pStyle w:val="textSEAMEJ"/>
        <w:spacing w:line="276" w:lineRule="auto"/>
        <w:ind w:firstLine="284"/>
        <w:contextualSpacing/>
        <w:rPr>
          <w:rFonts w:cs="Times New Roman"/>
          <w:lang w:val="en-US"/>
        </w:rPr>
      </w:pPr>
      <w:proofErr w:type="gramStart"/>
      <w:r w:rsidRPr="00B83B59">
        <w:rPr>
          <w:rFonts w:cs="Times New Roman"/>
          <w:i/>
          <w:lang w:val="en-US"/>
        </w:rPr>
        <w:t>Pearson Product Moment Correlation of Coefficient.</w:t>
      </w:r>
      <w:proofErr w:type="gramEnd"/>
      <w:r w:rsidRPr="00B83B59">
        <w:rPr>
          <w:rFonts w:cs="Times New Roman"/>
          <w:i/>
          <w:lang w:val="en-US"/>
        </w:rPr>
        <w:t xml:space="preserve"> </w:t>
      </w:r>
      <w:r w:rsidRPr="00B83B59">
        <w:rPr>
          <w:rFonts w:cs="Times New Roman"/>
          <w:lang w:val="en-US"/>
        </w:rPr>
        <w:t xml:space="preserve">This tool was </w:t>
      </w:r>
      <w:proofErr w:type="spellStart"/>
      <w:r w:rsidRPr="00B83B59">
        <w:rPr>
          <w:rFonts w:cs="Times New Roman"/>
          <w:lang w:val="en-US"/>
        </w:rPr>
        <w:t>usedin</w:t>
      </w:r>
      <w:proofErr w:type="spellEnd"/>
      <w:r w:rsidRPr="00B83B59">
        <w:rPr>
          <w:rFonts w:cs="Times New Roman"/>
          <w:lang w:val="en-US"/>
        </w:rPr>
        <w:t xml:space="preserve"> testing the significant relationship between the exit skills and the profile variables age and LET Performance. This was also used in testing the significant relationship between the skills and the employment status of the graduates.</w:t>
      </w:r>
    </w:p>
    <w:p w:rsidR="00B83B59" w:rsidRDefault="00B83B59" w:rsidP="00B83B59">
      <w:pPr>
        <w:pStyle w:val="textSEAMEJ"/>
        <w:spacing w:line="276" w:lineRule="auto"/>
        <w:ind w:firstLine="284"/>
        <w:contextualSpacing/>
        <w:rPr>
          <w:rFonts w:cs="Times New Roman"/>
          <w:lang w:val="en-US"/>
        </w:rPr>
      </w:pPr>
    </w:p>
    <w:p w:rsidR="00B83B59" w:rsidRPr="00B83B59" w:rsidRDefault="00B83B59" w:rsidP="00B83B59">
      <w:pPr>
        <w:pStyle w:val="textSEAMEJ"/>
        <w:spacing w:line="276" w:lineRule="auto"/>
        <w:ind w:firstLine="284"/>
        <w:contextualSpacing/>
        <w:rPr>
          <w:rFonts w:cs="Times New Roman"/>
          <w:lang w:val="en-US"/>
        </w:rPr>
      </w:pPr>
      <w:proofErr w:type="gramStart"/>
      <w:r w:rsidRPr="00B83B59">
        <w:rPr>
          <w:rFonts w:cs="Times New Roman"/>
          <w:i/>
          <w:lang w:val="en-US"/>
        </w:rPr>
        <w:t>Point-</w:t>
      </w:r>
      <w:proofErr w:type="spellStart"/>
      <w:r w:rsidRPr="00B83B59">
        <w:rPr>
          <w:rFonts w:cs="Times New Roman"/>
          <w:i/>
          <w:lang w:val="en-US"/>
        </w:rPr>
        <w:t>Biserial</w:t>
      </w:r>
      <w:proofErr w:type="spellEnd"/>
      <w:r w:rsidRPr="00B83B59">
        <w:rPr>
          <w:rFonts w:cs="Times New Roman"/>
          <w:i/>
          <w:lang w:val="en-US"/>
        </w:rPr>
        <w:t xml:space="preserve"> Coefficient of Correlation.</w:t>
      </w:r>
      <w:proofErr w:type="gramEnd"/>
      <w:r w:rsidRPr="00B83B59">
        <w:rPr>
          <w:rFonts w:cs="Times New Roman"/>
          <w:i/>
          <w:lang w:val="en-US"/>
        </w:rPr>
        <w:t xml:space="preserve"> </w:t>
      </w:r>
      <w:r w:rsidRPr="00B83B59">
        <w:rPr>
          <w:rFonts w:cs="Times New Roman"/>
          <w:lang w:val="en-US"/>
        </w:rPr>
        <w:t>This statistical tool was used in determining the significant relationship between the exit skills and the variable sex.</w:t>
      </w:r>
    </w:p>
    <w:p w:rsidR="00B83B59" w:rsidRDefault="00B83B59" w:rsidP="00B83B59">
      <w:pPr>
        <w:pStyle w:val="textSEAMEJ"/>
        <w:spacing w:line="276" w:lineRule="auto"/>
        <w:ind w:firstLine="284"/>
        <w:contextualSpacing/>
        <w:rPr>
          <w:rFonts w:cs="Times New Roman"/>
          <w:lang w:val="en-US"/>
        </w:rPr>
      </w:pPr>
    </w:p>
    <w:p w:rsidR="00B83B59" w:rsidRPr="00B83B59" w:rsidRDefault="00B83B59" w:rsidP="00B83B59">
      <w:pPr>
        <w:pStyle w:val="textSEAMEJ"/>
        <w:spacing w:line="276" w:lineRule="auto"/>
        <w:ind w:firstLine="284"/>
        <w:contextualSpacing/>
        <w:rPr>
          <w:rFonts w:cs="Times New Roman"/>
          <w:lang w:val="en-US"/>
        </w:rPr>
      </w:pPr>
      <w:proofErr w:type="gramStart"/>
      <w:r w:rsidRPr="00B83B59">
        <w:rPr>
          <w:rFonts w:cs="Times New Roman"/>
          <w:i/>
          <w:lang w:val="en-US"/>
        </w:rPr>
        <w:t>Multiple Linear Regression Analysis.</w:t>
      </w:r>
      <w:proofErr w:type="gramEnd"/>
      <w:r w:rsidRPr="00B83B59">
        <w:rPr>
          <w:rFonts w:cs="Times New Roman"/>
          <w:i/>
          <w:lang w:val="en-US"/>
        </w:rPr>
        <w:t xml:space="preserve"> </w:t>
      </w:r>
      <w:r w:rsidR="00F50869" w:rsidRPr="00B83B59">
        <w:rPr>
          <w:rFonts w:cs="Times New Roman"/>
          <w:lang w:val="en-US"/>
        </w:rPr>
        <w:t>This tool was used to determine the exit skills predictors for</w:t>
      </w:r>
      <w:r w:rsidR="00F50869">
        <w:rPr>
          <w:rFonts w:cs="Times New Roman"/>
          <w:lang w:val="en-US"/>
        </w:rPr>
        <w:t xml:space="preserve"> employability of the graduates where the </w:t>
      </w:r>
      <w:r w:rsidRPr="00B83B59">
        <w:rPr>
          <w:rFonts w:cs="Times New Roman"/>
          <w:lang w:val="en-US"/>
        </w:rPr>
        <w:t>relationship between one dependent variable and two or more independent variables</w:t>
      </w:r>
      <w:r w:rsidR="00F50869">
        <w:rPr>
          <w:rFonts w:cs="Times New Roman"/>
          <w:lang w:val="en-US"/>
        </w:rPr>
        <w:t xml:space="preserve"> </w:t>
      </w:r>
      <w:proofErr w:type="gramStart"/>
      <w:r w:rsidR="00F50869">
        <w:rPr>
          <w:rFonts w:cs="Times New Roman"/>
          <w:lang w:val="en-US"/>
        </w:rPr>
        <w:t>was</w:t>
      </w:r>
      <w:proofErr w:type="gramEnd"/>
      <w:r w:rsidR="00F50869">
        <w:rPr>
          <w:rFonts w:cs="Times New Roman"/>
          <w:lang w:val="en-US"/>
        </w:rPr>
        <w:t xml:space="preserve"> tested</w:t>
      </w:r>
      <w:r w:rsidRPr="00B83B59">
        <w:rPr>
          <w:rFonts w:cs="Times New Roman"/>
          <w:lang w:val="en-US"/>
        </w:rPr>
        <w:t xml:space="preserve">. </w:t>
      </w:r>
    </w:p>
    <w:p w:rsidR="00453FCB" w:rsidRPr="00F04461" w:rsidRDefault="00453FCB" w:rsidP="00B83B59">
      <w:pPr>
        <w:pStyle w:val="textSEAMEJ"/>
        <w:spacing w:line="276" w:lineRule="auto"/>
        <w:ind w:firstLine="0"/>
        <w:contextualSpacing/>
        <w:rPr>
          <w:rFonts w:cs="Times New Roman"/>
          <w:lang w:val="en-GB"/>
        </w:rPr>
      </w:pPr>
    </w:p>
    <w:p w:rsidR="00FC44EF" w:rsidRPr="00F04461" w:rsidRDefault="007D206F" w:rsidP="00FC44EF">
      <w:pPr>
        <w:pStyle w:val="SEAMEJH1"/>
        <w:spacing w:after="120" w:line="276" w:lineRule="auto"/>
        <w:ind w:firstLine="284"/>
        <w:contextualSpacing/>
        <w:rPr>
          <w:rFonts w:cs="Times New Roman"/>
          <w:lang w:val="en-GB"/>
        </w:rPr>
      </w:pPr>
      <w:r w:rsidRPr="00F04461">
        <w:rPr>
          <w:rFonts w:cs="Times New Roman"/>
          <w:lang w:val="en-GB"/>
        </w:rPr>
        <w:t>Results and Discussion</w:t>
      </w:r>
    </w:p>
    <w:p w:rsidR="00C85720" w:rsidRPr="00DE137A" w:rsidRDefault="00C85720" w:rsidP="00DE137A">
      <w:pPr>
        <w:pStyle w:val="textSEAMEJ"/>
        <w:spacing w:line="276" w:lineRule="auto"/>
        <w:ind w:firstLine="0"/>
        <w:contextualSpacing/>
        <w:rPr>
          <w:rFonts w:cs="Times New Roman"/>
          <w:b/>
          <w:lang w:val="en-US"/>
        </w:rPr>
      </w:pPr>
      <w:r w:rsidRPr="00DE137A">
        <w:rPr>
          <w:rFonts w:cs="Times New Roman"/>
          <w:b/>
          <w:lang w:val="en-US"/>
        </w:rPr>
        <w:t xml:space="preserve">Profile of the </w:t>
      </w:r>
      <w:proofErr w:type="spellStart"/>
      <w:r w:rsidRPr="00DE137A">
        <w:rPr>
          <w:rFonts w:cs="Times New Roman"/>
          <w:b/>
          <w:lang w:val="en-US"/>
        </w:rPr>
        <w:t>BSEd</w:t>
      </w:r>
      <w:proofErr w:type="spellEnd"/>
      <w:r w:rsidRPr="00DE137A">
        <w:rPr>
          <w:rFonts w:cs="Times New Roman"/>
          <w:b/>
          <w:lang w:val="en-US"/>
        </w:rPr>
        <w:t xml:space="preserve"> Math Graduates</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Table </w:t>
      </w:r>
      <w:r w:rsidR="00DE137A">
        <w:rPr>
          <w:rFonts w:cs="Times New Roman"/>
          <w:lang w:val="en-US"/>
        </w:rPr>
        <w:t>1</w:t>
      </w:r>
      <w:r w:rsidRPr="00C85720">
        <w:rPr>
          <w:rFonts w:cs="Times New Roman"/>
          <w:lang w:val="en-US"/>
        </w:rPr>
        <w:t xml:space="preserve"> shows the profile of the Bachelor of Secondary Education major in Mathematics graduates in terms of age, sex, and LET Performance.</w:t>
      </w:r>
    </w:p>
    <w:p w:rsidR="00DE137A" w:rsidRDefault="00C85720" w:rsidP="00DE137A">
      <w:pPr>
        <w:pStyle w:val="textSEAMEJ"/>
        <w:spacing w:line="276" w:lineRule="auto"/>
        <w:ind w:firstLine="0"/>
        <w:contextualSpacing/>
        <w:rPr>
          <w:rFonts w:cs="Times New Roman"/>
          <w:lang w:val="en-US"/>
        </w:rPr>
      </w:pPr>
      <w:r w:rsidRPr="00C85720">
        <w:rPr>
          <w:rFonts w:cs="Times New Roman"/>
          <w:lang w:val="en-US"/>
        </w:rPr>
        <w:lastRenderedPageBreak/>
        <w:t xml:space="preserve">Table </w:t>
      </w:r>
      <w:r w:rsidR="00DE137A">
        <w:rPr>
          <w:rFonts w:cs="Times New Roman"/>
          <w:lang w:val="en-US"/>
        </w:rPr>
        <w:t>1</w:t>
      </w:r>
    </w:p>
    <w:p w:rsidR="00C85720" w:rsidRPr="00C85720" w:rsidRDefault="00C85720" w:rsidP="00DE137A">
      <w:pPr>
        <w:pStyle w:val="textSEAMEJ"/>
        <w:spacing w:line="276" w:lineRule="auto"/>
        <w:ind w:firstLine="0"/>
        <w:contextualSpacing/>
        <w:rPr>
          <w:rFonts w:cs="Times New Roman"/>
          <w:i/>
          <w:lang w:val="en-US"/>
        </w:rPr>
      </w:pPr>
      <w:r w:rsidRPr="00C85720">
        <w:rPr>
          <w:rFonts w:cs="Times New Roman"/>
          <w:i/>
          <w:lang w:val="en-US"/>
        </w:rPr>
        <w:t xml:space="preserve">Profile of the </w:t>
      </w:r>
      <w:proofErr w:type="spellStart"/>
      <w:r w:rsidRPr="00C85720">
        <w:rPr>
          <w:rFonts w:cs="Times New Roman"/>
          <w:i/>
          <w:lang w:val="en-US"/>
        </w:rPr>
        <w:t>BSEd</w:t>
      </w:r>
      <w:proofErr w:type="spellEnd"/>
      <w:r w:rsidRPr="00C85720">
        <w:rPr>
          <w:rFonts w:cs="Times New Roman"/>
          <w:i/>
          <w:lang w:val="en-US"/>
        </w:rPr>
        <w:t xml:space="preserve"> Math Graduates</w:t>
      </w:r>
    </w:p>
    <w:tbl>
      <w:tblPr>
        <w:tblW w:w="8649" w:type="dxa"/>
        <w:jc w:val="center"/>
        <w:tblInd w:w="-2885" w:type="dxa"/>
        <w:tblBorders>
          <w:top w:val="single" w:sz="8" w:space="0" w:color="000000"/>
          <w:bottom w:val="single" w:sz="8" w:space="0" w:color="000000"/>
        </w:tblBorders>
        <w:tblLook w:val="04A0" w:firstRow="1" w:lastRow="0" w:firstColumn="1" w:lastColumn="0" w:noHBand="0" w:noVBand="1"/>
      </w:tblPr>
      <w:tblGrid>
        <w:gridCol w:w="5147"/>
        <w:gridCol w:w="1458"/>
        <w:gridCol w:w="2044"/>
      </w:tblGrid>
      <w:tr w:rsidR="00C85720" w:rsidRPr="00DE137A" w:rsidTr="00DE137A">
        <w:trPr>
          <w:trHeight w:val="300"/>
          <w:jc w:val="center"/>
        </w:trPr>
        <w:tc>
          <w:tcPr>
            <w:tcW w:w="5147" w:type="dxa"/>
            <w:tcBorders>
              <w:top w:val="single" w:sz="8" w:space="0" w:color="000000"/>
              <w:left w:val="nil"/>
              <w:bottom w:val="single" w:sz="8" w:space="0" w:color="000000"/>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b/>
                <w:bCs/>
                <w:sz w:val="20"/>
                <w:szCs w:val="20"/>
                <w:lang w:val="en-US"/>
              </w:rPr>
            </w:pPr>
          </w:p>
        </w:tc>
        <w:tc>
          <w:tcPr>
            <w:tcW w:w="1458" w:type="dxa"/>
            <w:tcBorders>
              <w:top w:val="single" w:sz="8" w:space="0" w:color="000000"/>
              <w:left w:val="nil"/>
              <w:bottom w:val="single" w:sz="8" w:space="0" w:color="000000"/>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f (27)</w:t>
            </w:r>
          </w:p>
        </w:tc>
        <w:tc>
          <w:tcPr>
            <w:tcW w:w="2044" w:type="dxa"/>
            <w:tcBorders>
              <w:top w:val="single" w:sz="8" w:space="0" w:color="000000"/>
              <w:left w:val="nil"/>
              <w:bottom w:val="single" w:sz="8" w:space="0" w:color="000000"/>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w:t>
            </w:r>
          </w:p>
        </w:tc>
      </w:tr>
      <w:tr w:rsidR="00C85720" w:rsidRPr="00DE137A" w:rsidTr="00DE137A">
        <w:trPr>
          <w:trHeight w:val="300"/>
          <w:jc w:val="center"/>
        </w:trPr>
        <w:tc>
          <w:tcPr>
            <w:tcW w:w="5147" w:type="dxa"/>
            <w:tcBorders>
              <w:left w:val="nil"/>
              <w:right w:val="nil"/>
            </w:tcBorders>
            <w:shd w:val="clear" w:color="auto" w:fill="auto"/>
            <w:noWrap/>
            <w:hideMark/>
          </w:tcPr>
          <w:p w:rsidR="00C85720" w:rsidRPr="00DE137A" w:rsidRDefault="00C85720" w:rsidP="00DE137A">
            <w:pPr>
              <w:pStyle w:val="textSEAMEJ"/>
              <w:spacing w:line="276" w:lineRule="auto"/>
              <w:ind w:firstLine="0"/>
              <w:contextualSpacing/>
              <w:rPr>
                <w:rFonts w:cs="Times New Roman"/>
                <w:b/>
                <w:bCs/>
                <w:sz w:val="20"/>
                <w:szCs w:val="20"/>
                <w:lang w:val="en-US"/>
              </w:rPr>
            </w:pPr>
            <w:r w:rsidRPr="00DE137A">
              <w:rPr>
                <w:rFonts w:cs="Times New Roman"/>
                <w:b/>
                <w:bCs/>
                <w:sz w:val="20"/>
                <w:szCs w:val="20"/>
                <w:lang w:val="en-US"/>
              </w:rPr>
              <w:t>Age</w:t>
            </w:r>
          </w:p>
        </w:tc>
        <w:tc>
          <w:tcPr>
            <w:tcW w:w="1458" w:type="dxa"/>
            <w:tcBorders>
              <w:left w:val="nil"/>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p>
        </w:tc>
        <w:tc>
          <w:tcPr>
            <w:tcW w:w="2044" w:type="dxa"/>
            <w:tcBorders>
              <w:left w:val="nil"/>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p>
        </w:tc>
      </w:tr>
      <w:tr w:rsidR="00C85720" w:rsidRPr="00DE137A" w:rsidTr="00DE137A">
        <w:trPr>
          <w:trHeight w:val="300"/>
          <w:jc w:val="center"/>
        </w:trPr>
        <w:tc>
          <w:tcPr>
            <w:tcW w:w="5147" w:type="dxa"/>
            <w:shd w:val="clear" w:color="auto" w:fill="auto"/>
            <w:noWrap/>
            <w:hideMark/>
          </w:tcPr>
          <w:p w:rsidR="00C85720" w:rsidRPr="00DE137A" w:rsidRDefault="00C85720" w:rsidP="00C85720">
            <w:pPr>
              <w:pStyle w:val="textSEAMEJ"/>
              <w:spacing w:line="276" w:lineRule="auto"/>
              <w:ind w:firstLine="284"/>
              <w:contextualSpacing/>
              <w:rPr>
                <w:rFonts w:cs="Times New Roman"/>
                <w:bCs/>
                <w:sz w:val="20"/>
                <w:szCs w:val="20"/>
                <w:lang w:val="en-US"/>
              </w:rPr>
            </w:pPr>
            <w:r w:rsidRPr="00DE137A">
              <w:rPr>
                <w:rFonts w:cs="Times New Roman"/>
                <w:bCs/>
                <w:sz w:val="20"/>
                <w:szCs w:val="20"/>
                <w:lang w:val="en-US"/>
              </w:rPr>
              <w:t>20 -24 years old</w:t>
            </w:r>
          </w:p>
        </w:tc>
        <w:tc>
          <w:tcPr>
            <w:tcW w:w="1458" w:type="dxa"/>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6</w:t>
            </w:r>
          </w:p>
        </w:tc>
        <w:tc>
          <w:tcPr>
            <w:tcW w:w="2044" w:type="dxa"/>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22.22</w:t>
            </w:r>
          </w:p>
        </w:tc>
      </w:tr>
      <w:tr w:rsidR="00C85720" w:rsidRPr="00DE137A" w:rsidTr="00DE137A">
        <w:trPr>
          <w:trHeight w:val="300"/>
          <w:jc w:val="center"/>
        </w:trPr>
        <w:tc>
          <w:tcPr>
            <w:tcW w:w="5147" w:type="dxa"/>
            <w:tcBorders>
              <w:left w:val="nil"/>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bCs/>
                <w:sz w:val="20"/>
                <w:szCs w:val="20"/>
                <w:lang w:val="en-US"/>
              </w:rPr>
            </w:pPr>
            <w:r w:rsidRPr="00DE137A">
              <w:rPr>
                <w:rFonts w:cs="Times New Roman"/>
                <w:bCs/>
                <w:sz w:val="20"/>
                <w:szCs w:val="20"/>
                <w:lang w:val="en-US"/>
              </w:rPr>
              <w:t>25-28 years old</w:t>
            </w:r>
          </w:p>
        </w:tc>
        <w:tc>
          <w:tcPr>
            <w:tcW w:w="1458" w:type="dxa"/>
            <w:tcBorders>
              <w:left w:val="nil"/>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11</w:t>
            </w:r>
          </w:p>
        </w:tc>
        <w:tc>
          <w:tcPr>
            <w:tcW w:w="2044" w:type="dxa"/>
            <w:tcBorders>
              <w:left w:val="nil"/>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40.74</w:t>
            </w:r>
          </w:p>
        </w:tc>
      </w:tr>
      <w:tr w:rsidR="00C85720" w:rsidRPr="00DE137A" w:rsidTr="00DE137A">
        <w:trPr>
          <w:trHeight w:val="300"/>
          <w:jc w:val="center"/>
        </w:trPr>
        <w:tc>
          <w:tcPr>
            <w:tcW w:w="5147" w:type="dxa"/>
            <w:tcBorders>
              <w:bottom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bCs/>
                <w:sz w:val="20"/>
                <w:szCs w:val="20"/>
                <w:lang w:val="en-US"/>
              </w:rPr>
            </w:pPr>
            <w:r w:rsidRPr="00DE137A">
              <w:rPr>
                <w:rFonts w:cs="Times New Roman"/>
                <w:bCs/>
                <w:sz w:val="20"/>
                <w:szCs w:val="20"/>
                <w:lang w:val="en-US"/>
              </w:rPr>
              <w:t>29-32 years old</w:t>
            </w:r>
          </w:p>
        </w:tc>
        <w:tc>
          <w:tcPr>
            <w:tcW w:w="1458" w:type="dxa"/>
            <w:tcBorders>
              <w:bottom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8</w:t>
            </w:r>
          </w:p>
        </w:tc>
        <w:tc>
          <w:tcPr>
            <w:tcW w:w="2044" w:type="dxa"/>
            <w:tcBorders>
              <w:bottom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29.63</w:t>
            </w:r>
          </w:p>
        </w:tc>
      </w:tr>
      <w:tr w:rsidR="00C85720" w:rsidRPr="00DE137A" w:rsidTr="00DE137A">
        <w:trPr>
          <w:trHeight w:val="300"/>
          <w:jc w:val="center"/>
        </w:trPr>
        <w:tc>
          <w:tcPr>
            <w:tcW w:w="5147" w:type="dxa"/>
            <w:tcBorders>
              <w:top w:val="nil"/>
              <w:left w:val="nil"/>
              <w:bottom w:val="single" w:sz="4" w:space="0" w:color="auto"/>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bCs/>
                <w:sz w:val="20"/>
                <w:szCs w:val="20"/>
                <w:lang w:val="en-US"/>
              </w:rPr>
            </w:pPr>
            <w:r w:rsidRPr="00DE137A">
              <w:rPr>
                <w:rFonts w:cs="Times New Roman"/>
                <w:bCs/>
                <w:sz w:val="20"/>
                <w:szCs w:val="20"/>
                <w:lang w:val="en-US"/>
              </w:rPr>
              <w:t>33-36 years old</w:t>
            </w:r>
          </w:p>
        </w:tc>
        <w:tc>
          <w:tcPr>
            <w:tcW w:w="1458" w:type="dxa"/>
            <w:tcBorders>
              <w:top w:val="nil"/>
              <w:left w:val="nil"/>
              <w:bottom w:val="single" w:sz="4" w:space="0" w:color="auto"/>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2</w:t>
            </w:r>
          </w:p>
        </w:tc>
        <w:tc>
          <w:tcPr>
            <w:tcW w:w="2044" w:type="dxa"/>
            <w:tcBorders>
              <w:top w:val="nil"/>
              <w:left w:val="nil"/>
              <w:bottom w:val="single" w:sz="4" w:space="0" w:color="auto"/>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7.41</w:t>
            </w:r>
          </w:p>
        </w:tc>
      </w:tr>
      <w:tr w:rsidR="00C85720" w:rsidRPr="00DE137A" w:rsidTr="00DE137A">
        <w:trPr>
          <w:trHeight w:val="300"/>
          <w:jc w:val="center"/>
        </w:trPr>
        <w:tc>
          <w:tcPr>
            <w:tcW w:w="5147" w:type="dxa"/>
            <w:tcBorders>
              <w:top w:val="single" w:sz="4" w:space="0" w:color="auto"/>
            </w:tcBorders>
            <w:shd w:val="clear" w:color="auto" w:fill="auto"/>
            <w:noWrap/>
            <w:hideMark/>
          </w:tcPr>
          <w:p w:rsidR="00C85720" w:rsidRPr="00DE137A" w:rsidRDefault="00C85720" w:rsidP="00DE137A">
            <w:pPr>
              <w:pStyle w:val="textSEAMEJ"/>
              <w:spacing w:line="276" w:lineRule="auto"/>
              <w:ind w:firstLine="0"/>
              <w:contextualSpacing/>
              <w:rPr>
                <w:rFonts w:cs="Times New Roman"/>
                <w:b/>
                <w:bCs/>
                <w:sz w:val="20"/>
                <w:szCs w:val="20"/>
                <w:lang w:val="en-US"/>
              </w:rPr>
            </w:pPr>
            <w:r w:rsidRPr="00DE137A">
              <w:rPr>
                <w:rFonts w:cs="Times New Roman"/>
                <w:b/>
                <w:bCs/>
                <w:sz w:val="20"/>
                <w:szCs w:val="20"/>
                <w:lang w:val="en-US"/>
              </w:rPr>
              <w:t>Sex</w:t>
            </w:r>
          </w:p>
        </w:tc>
        <w:tc>
          <w:tcPr>
            <w:tcW w:w="1458" w:type="dxa"/>
            <w:tcBorders>
              <w:top w:val="single" w:sz="4" w:space="0" w:color="auto"/>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p>
        </w:tc>
        <w:tc>
          <w:tcPr>
            <w:tcW w:w="2044" w:type="dxa"/>
            <w:tcBorders>
              <w:top w:val="single" w:sz="4" w:space="0" w:color="auto"/>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p>
        </w:tc>
      </w:tr>
      <w:tr w:rsidR="00C85720" w:rsidRPr="00DE137A" w:rsidTr="00DE137A">
        <w:trPr>
          <w:trHeight w:val="300"/>
          <w:jc w:val="center"/>
        </w:trPr>
        <w:tc>
          <w:tcPr>
            <w:tcW w:w="5147" w:type="dxa"/>
            <w:tcBorders>
              <w:left w:val="nil"/>
              <w:bottom w:val="nil"/>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bCs/>
                <w:sz w:val="20"/>
                <w:szCs w:val="20"/>
                <w:lang w:val="en-US"/>
              </w:rPr>
            </w:pPr>
            <w:r w:rsidRPr="00DE137A">
              <w:rPr>
                <w:rFonts w:cs="Times New Roman"/>
                <w:bCs/>
                <w:sz w:val="20"/>
                <w:szCs w:val="20"/>
                <w:lang w:val="en-US"/>
              </w:rPr>
              <w:t>Male</w:t>
            </w:r>
          </w:p>
        </w:tc>
        <w:tc>
          <w:tcPr>
            <w:tcW w:w="1458" w:type="dxa"/>
            <w:tcBorders>
              <w:left w:val="nil"/>
              <w:bottom w:val="nil"/>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9</w:t>
            </w:r>
          </w:p>
        </w:tc>
        <w:tc>
          <w:tcPr>
            <w:tcW w:w="2044" w:type="dxa"/>
            <w:tcBorders>
              <w:left w:val="nil"/>
              <w:bottom w:val="nil"/>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33.33</w:t>
            </w:r>
          </w:p>
        </w:tc>
      </w:tr>
      <w:tr w:rsidR="00C85720" w:rsidRPr="00DE137A" w:rsidTr="00DE137A">
        <w:trPr>
          <w:trHeight w:val="300"/>
          <w:jc w:val="center"/>
        </w:trPr>
        <w:tc>
          <w:tcPr>
            <w:tcW w:w="5147" w:type="dxa"/>
            <w:tcBorders>
              <w:top w:val="nil"/>
              <w:bottom w:val="single" w:sz="4" w:space="0" w:color="auto"/>
            </w:tcBorders>
            <w:shd w:val="clear" w:color="auto" w:fill="auto"/>
            <w:noWrap/>
            <w:hideMark/>
          </w:tcPr>
          <w:p w:rsidR="00C85720" w:rsidRPr="00DE137A" w:rsidRDefault="00C85720" w:rsidP="00C85720">
            <w:pPr>
              <w:pStyle w:val="textSEAMEJ"/>
              <w:spacing w:line="276" w:lineRule="auto"/>
              <w:ind w:firstLine="284"/>
              <w:contextualSpacing/>
              <w:rPr>
                <w:rFonts w:cs="Times New Roman"/>
                <w:bCs/>
                <w:sz w:val="20"/>
                <w:szCs w:val="20"/>
                <w:lang w:val="en-US"/>
              </w:rPr>
            </w:pPr>
            <w:r w:rsidRPr="00DE137A">
              <w:rPr>
                <w:rFonts w:cs="Times New Roman"/>
                <w:bCs/>
                <w:sz w:val="20"/>
                <w:szCs w:val="20"/>
                <w:lang w:val="en-US"/>
              </w:rPr>
              <w:t>Female</w:t>
            </w:r>
          </w:p>
        </w:tc>
        <w:tc>
          <w:tcPr>
            <w:tcW w:w="1458" w:type="dxa"/>
            <w:tcBorders>
              <w:top w:val="nil"/>
              <w:bottom w:val="single" w:sz="4" w:space="0" w:color="auto"/>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18</w:t>
            </w:r>
          </w:p>
        </w:tc>
        <w:tc>
          <w:tcPr>
            <w:tcW w:w="2044" w:type="dxa"/>
            <w:tcBorders>
              <w:top w:val="nil"/>
              <w:bottom w:val="single" w:sz="4" w:space="0" w:color="auto"/>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66.67</w:t>
            </w:r>
          </w:p>
        </w:tc>
      </w:tr>
      <w:tr w:rsidR="00C85720" w:rsidRPr="00DE137A" w:rsidTr="00DE137A">
        <w:trPr>
          <w:trHeight w:val="300"/>
          <w:jc w:val="center"/>
        </w:trPr>
        <w:tc>
          <w:tcPr>
            <w:tcW w:w="5147" w:type="dxa"/>
            <w:tcBorders>
              <w:top w:val="single" w:sz="4" w:space="0" w:color="auto"/>
              <w:left w:val="nil"/>
              <w:right w:val="nil"/>
            </w:tcBorders>
            <w:shd w:val="clear" w:color="auto" w:fill="auto"/>
            <w:noWrap/>
            <w:hideMark/>
          </w:tcPr>
          <w:p w:rsidR="00C85720" w:rsidRPr="00DE137A" w:rsidRDefault="00C85720" w:rsidP="00DE137A">
            <w:pPr>
              <w:pStyle w:val="textSEAMEJ"/>
              <w:spacing w:line="276" w:lineRule="auto"/>
              <w:ind w:firstLine="0"/>
              <w:contextualSpacing/>
              <w:rPr>
                <w:rFonts w:cs="Times New Roman"/>
                <w:b/>
                <w:bCs/>
                <w:sz w:val="20"/>
                <w:szCs w:val="20"/>
                <w:lang w:val="en-US"/>
              </w:rPr>
            </w:pPr>
            <w:r w:rsidRPr="00DE137A">
              <w:rPr>
                <w:rFonts w:cs="Times New Roman"/>
                <w:b/>
                <w:bCs/>
                <w:sz w:val="20"/>
                <w:szCs w:val="20"/>
                <w:lang w:val="en-US"/>
              </w:rPr>
              <w:t>LET Performance</w:t>
            </w:r>
          </w:p>
        </w:tc>
        <w:tc>
          <w:tcPr>
            <w:tcW w:w="1458" w:type="dxa"/>
            <w:tcBorders>
              <w:top w:val="single" w:sz="4" w:space="0" w:color="auto"/>
              <w:left w:val="nil"/>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p>
        </w:tc>
        <w:tc>
          <w:tcPr>
            <w:tcW w:w="2044" w:type="dxa"/>
            <w:tcBorders>
              <w:top w:val="single" w:sz="4" w:space="0" w:color="auto"/>
              <w:left w:val="nil"/>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p>
        </w:tc>
      </w:tr>
      <w:tr w:rsidR="00C85720" w:rsidRPr="00DE137A" w:rsidTr="00DE137A">
        <w:trPr>
          <w:trHeight w:val="300"/>
          <w:jc w:val="center"/>
        </w:trPr>
        <w:tc>
          <w:tcPr>
            <w:tcW w:w="5147" w:type="dxa"/>
            <w:shd w:val="clear" w:color="auto" w:fill="auto"/>
            <w:noWrap/>
            <w:hideMark/>
          </w:tcPr>
          <w:p w:rsidR="00C85720" w:rsidRPr="00DE137A" w:rsidRDefault="00C85720" w:rsidP="00C85720">
            <w:pPr>
              <w:pStyle w:val="textSEAMEJ"/>
              <w:spacing w:line="276" w:lineRule="auto"/>
              <w:ind w:firstLine="284"/>
              <w:contextualSpacing/>
              <w:rPr>
                <w:rFonts w:cs="Times New Roman"/>
                <w:bCs/>
                <w:sz w:val="20"/>
                <w:szCs w:val="20"/>
                <w:lang w:val="en-US"/>
              </w:rPr>
            </w:pPr>
            <w:r w:rsidRPr="00DE137A">
              <w:rPr>
                <w:rFonts w:cs="Times New Roman"/>
                <w:bCs/>
                <w:sz w:val="20"/>
                <w:szCs w:val="20"/>
                <w:lang w:val="en-US"/>
              </w:rPr>
              <w:t>Passed</w:t>
            </w:r>
          </w:p>
        </w:tc>
        <w:tc>
          <w:tcPr>
            <w:tcW w:w="1458" w:type="dxa"/>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21</w:t>
            </w:r>
          </w:p>
        </w:tc>
        <w:tc>
          <w:tcPr>
            <w:tcW w:w="2044" w:type="dxa"/>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77.78</w:t>
            </w:r>
          </w:p>
        </w:tc>
      </w:tr>
      <w:tr w:rsidR="00C85720" w:rsidRPr="00DE137A" w:rsidTr="00DE137A">
        <w:trPr>
          <w:trHeight w:val="300"/>
          <w:jc w:val="center"/>
        </w:trPr>
        <w:tc>
          <w:tcPr>
            <w:tcW w:w="5147" w:type="dxa"/>
            <w:tcBorders>
              <w:left w:val="nil"/>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bCs/>
                <w:sz w:val="20"/>
                <w:szCs w:val="20"/>
                <w:lang w:val="en-US"/>
              </w:rPr>
            </w:pPr>
            <w:r w:rsidRPr="00DE137A">
              <w:rPr>
                <w:rFonts w:cs="Times New Roman"/>
                <w:bCs/>
                <w:sz w:val="20"/>
                <w:szCs w:val="20"/>
                <w:lang w:val="en-US"/>
              </w:rPr>
              <w:t>Failed</w:t>
            </w:r>
          </w:p>
        </w:tc>
        <w:tc>
          <w:tcPr>
            <w:tcW w:w="1458" w:type="dxa"/>
            <w:tcBorders>
              <w:left w:val="nil"/>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1</w:t>
            </w:r>
          </w:p>
        </w:tc>
        <w:tc>
          <w:tcPr>
            <w:tcW w:w="2044" w:type="dxa"/>
            <w:tcBorders>
              <w:left w:val="nil"/>
              <w:right w:val="nil"/>
            </w:tcBorders>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3.70</w:t>
            </w:r>
          </w:p>
        </w:tc>
      </w:tr>
      <w:tr w:rsidR="00C85720" w:rsidRPr="00DE137A" w:rsidTr="00DE137A">
        <w:trPr>
          <w:trHeight w:val="300"/>
          <w:jc w:val="center"/>
        </w:trPr>
        <w:tc>
          <w:tcPr>
            <w:tcW w:w="5147" w:type="dxa"/>
            <w:shd w:val="clear" w:color="auto" w:fill="auto"/>
            <w:noWrap/>
            <w:hideMark/>
          </w:tcPr>
          <w:p w:rsidR="00C85720" w:rsidRPr="00DE137A" w:rsidRDefault="00C85720" w:rsidP="00C85720">
            <w:pPr>
              <w:pStyle w:val="textSEAMEJ"/>
              <w:spacing w:line="276" w:lineRule="auto"/>
              <w:ind w:firstLine="284"/>
              <w:contextualSpacing/>
              <w:rPr>
                <w:rFonts w:cs="Times New Roman"/>
                <w:bCs/>
                <w:sz w:val="20"/>
                <w:szCs w:val="20"/>
                <w:lang w:val="en-US"/>
              </w:rPr>
            </w:pPr>
            <w:r w:rsidRPr="00DE137A">
              <w:rPr>
                <w:rFonts w:cs="Times New Roman"/>
                <w:bCs/>
                <w:sz w:val="20"/>
                <w:szCs w:val="20"/>
                <w:lang w:val="en-US"/>
              </w:rPr>
              <w:t>Not yet taken</w:t>
            </w:r>
          </w:p>
        </w:tc>
        <w:tc>
          <w:tcPr>
            <w:tcW w:w="1458" w:type="dxa"/>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5</w:t>
            </w:r>
          </w:p>
        </w:tc>
        <w:tc>
          <w:tcPr>
            <w:tcW w:w="2044" w:type="dxa"/>
            <w:shd w:val="clear" w:color="auto" w:fill="auto"/>
            <w:noWrap/>
            <w:hideMark/>
          </w:tcPr>
          <w:p w:rsidR="00C85720" w:rsidRPr="00DE137A" w:rsidRDefault="00C85720" w:rsidP="00C85720">
            <w:pPr>
              <w:pStyle w:val="textSEAMEJ"/>
              <w:spacing w:line="276" w:lineRule="auto"/>
              <w:ind w:firstLine="284"/>
              <w:contextualSpacing/>
              <w:rPr>
                <w:rFonts w:cs="Times New Roman"/>
                <w:sz w:val="20"/>
                <w:szCs w:val="20"/>
                <w:lang w:val="en-US"/>
              </w:rPr>
            </w:pPr>
            <w:r w:rsidRPr="00DE137A">
              <w:rPr>
                <w:rFonts w:cs="Times New Roman"/>
                <w:sz w:val="20"/>
                <w:szCs w:val="20"/>
                <w:lang w:val="en-US"/>
              </w:rPr>
              <w:t>18.52</w:t>
            </w:r>
          </w:p>
        </w:tc>
      </w:tr>
    </w:tbl>
    <w:p w:rsidR="00C85720" w:rsidRPr="00C85720" w:rsidRDefault="00C85720" w:rsidP="00C85720">
      <w:pPr>
        <w:pStyle w:val="textSEAMEJ"/>
        <w:spacing w:line="276" w:lineRule="auto"/>
        <w:ind w:firstLine="284"/>
        <w:contextualSpacing/>
        <w:rPr>
          <w:rFonts w:cs="Times New Roman"/>
          <w:lang w:val="en-US"/>
        </w:rPr>
      </w:pP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As to age, of the 27 participants, 6 or 22.22% are 20-24 years old; 11 or 40.74% are 25-28 years old; 8 or 29.63% are 29-32 years old; and 2 or 7.41% are 33-36 years old. This means that most of the graduates who answered the survey questionnaire were at the age of 25 to 28. Based on the data gathered, the age with highest number of graduates is 32 years old and was all from batch 2005, considering also that 2005 has the highest number of graduates. As shown in the table, the age bracket with highest frequency is 25-28 years old, and this bracket is composed of the graduates of batches 2009-2015. Among these batches, batch 2012 has the highest number of frequency with three graduates.</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As to sex, of the 27 participants, 9 or 33.33% are males and 18 or 66.67% are females. In this study, more female-participants graduated and answered the survey questionnaire than males. Based on the data gathered, batch 2005 has the highest number of graduates who are female with five graduates.</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As to LET Performance, of the 27 participants, 21 or 77.78% passed the Licensure Examination for Teachers; 1 or 3.70% failed; and 5 or 18.52% of the participants have not yet taken the LET. Based on the data gathered, one failed in the Licensure Examination for Teachers and was from batch 2009, while those who haven’t taken the LET yet were one from batches 2015, 2011, 2013, and two from batch 2005. Other graduates who were part of the study already passed the LET.</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As the data show, batch 2005 has the highest number of frequency in every profile variable, and this is true because 2005 has the highest number of graduates with six participants.</w:t>
      </w:r>
    </w:p>
    <w:p w:rsidR="00DE137A" w:rsidRDefault="00DE137A" w:rsidP="00DE137A">
      <w:pPr>
        <w:pStyle w:val="textSEAMEJ"/>
        <w:spacing w:line="276" w:lineRule="auto"/>
        <w:ind w:firstLine="0"/>
        <w:contextualSpacing/>
        <w:rPr>
          <w:rFonts w:cs="Times New Roman"/>
          <w:b/>
          <w:i/>
          <w:lang w:val="en-US"/>
        </w:rPr>
      </w:pPr>
    </w:p>
    <w:p w:rsidR="00DE137A" w:rsidRDefault="00DE137A" w:rsidP="00DE137A">
      <w:pPr>
        <w:pStyle w:val="textSEAMEJ"/>
        <w:spacing w:line="276" w:lineRule="auto"/>
        <w:ind w:firstLine="0"/>
        <w:contextualSpacing/>
        <w:rPr>
          <w:rFonts w:cs="Times New Roman"/>
          <w:b/>
          <w:lang w:val="en-US"/>
        </w:rPr>
      </w:pPr>
    </w:p>
    <w:p w:rsidR="00C85720" w:rsidRPr="00DE137A" w:rsidRDefault="00C85720" w:rsidP="00DE137A">
      <w:pPr>
        <w:pStyle w:val="textSEAMEJ"/>
        <w:spacing w:line="276" w:lineRule="auto"/>
        <w:ind w:firstLine="0"/>
        <w:contextualSpacing/>
        <w:rPr>
          <w:rFonts w:cs="Times New Roman"/>
          <w:b/>
          <w:lang w:val="en-US"/>
        </w:rPr>
      </w:pPr>
      <w:r w:rsidRPr="00DE137A">
        <w:rPr>
          <w:rFonts w:cs="Times New Roman"/>
          <w:b/>
          <w:lang w:val="en-US"/>
        </w:rPr>
        <w:t>Employment Status of the Graduates</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ab/>
        <w:t xml:space="preserve">Table </w:t>
      </w:r>
      <w:r w:rsidR="00DE137A">
        <w:rPr>
          <w:rFonts w:cs="Times New Roman"/>
          <w:lang w:val="en-US"/>
        </w:rPr>
        <w:t>2</w:t>
      </w:r>
      <w:r w:rsidRPr="00C85720">
        <w:rPr>
          <w:rFonts w:cs="Times New Roman"/>
          <w:lang w:val="en-US"/>
        </w:rPr>
        <w:t xml:space="preserve"> presents the employment status of the graduates as to the present work, type of employment, and type of employer.</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ab/>
        <w:t xml:space="preserve">As to present work, of the 27 participants, 22 or 81.48% are teachers; 1 or 3.70% is a Telesales adviser, administrative assistant, office secretary, domestic helper, and army </w:t>
      </w:r>
      <w:r w:rsidRPr="00C85720">
        <w:rPr>
          <w:rFonts w:cs="Times New Roman"/>
          <w:lang w:val="en-US"/>
        </w:rPr>
        <w:lastRenderedPageBreak/>
        <w:t>captain. Most of the participants are teachers. This means that most of the participants have their work which fits to the undergraduate course they have taken up. Based on the data gathered, most of the participants are now teaching with batch 2005 as the batch with highest number of frequency with four graduates, while the rest of the participants have different works and were from batches 2005, 2011, 2013, and 2015.</w:t>
      </w:r>
    </w:p>
    <w:p w:rsidR="00DE137A" w:rsidRDefault="00C85720" w:rsidP="00DE137A">
      <w:pPr>
        <w:pStyle w:val="textSEAMEJ"/>
        <w:spacing w:line="276" w:lineRule="auto"/>
        <w:ind w:firstLine="0"/>
        <w:contextualSpacing/>
        <w:rPr>
          <w:rFonts w:cs="Times New Roman"/>
          <w:lang w:val="en-US"/>
        </w:rPr>
      </w:pPr>
      <w:r w:rsidRPr="00C85720">
        <w:rPr>
          <w:rFonts w:cs="Times New Roman"/>
          <w:lang w:val="en-US"/>
        </w:rPr>
        <w:t xml:space="preserve">Table </w:t>
      </w:r>
      <w:r w:rsidR="00DE137A">
        <w:rPr>
          <w:rFonts w:cs="Times New Roman"/>
          <w:lang w:val="en-US"/>
        </w:rPr>
        <w:t>2</w:t>
      </w:r>
    </w:p>
    <w:p w:rsidR="00C85720" w:rsidRPr="00C85720" w:rsidRDefault="00C85720" w:rsidP="00DE137A">
      <w:pPr>
        <w:pStyle w:val="textSEAMEJ"/>
        <w:spacing w:line="276" w:lineRule="auto"/>
        <w:ind w:firstLine="0"/>
        <w:contextualSpacing/>
        <w:rPr>
          <w:rFonts w:cs="Times New Roman"/>
          <w:i/>
          <w:lang w:val="en-US"/>
        </w:rPr>
      </w:pPr>
      <w:r w:rsidRPr="00C85720">
        <w:rPr>
          <w:rFonts w:cs="Times New Roman"/>
          <w:i/>
          <w:lang w:val="en-US"/>
        </w:rPr>
        <w:t>Employment Status of the Graduates</w:t>
      </w:r>
    </w:p>
    <w:tbl>
      <w:tblPr>
        <w:tblW w:w="6363" w:type="dxa"/>
        <w:jc w:val="center"/>
        <w:tblInd w:w="-1269" w:type="dxa"/>
        <w:tblBorders>
          <w:top w:val="single" w:sz="8" w:space="0" w:color="000000"/>
          <w:bottom w:val="single" w:sz="8" w:space="0" w:color="000000"/>
        </w:tblBorders>
        <w:tblLook w:val="04A0" w:firstRow="1" w:lastRow="0" w:firstColumn="1" w:lastColumn="0" w:noHBand="0" w:noVBand="1"/>
      </w:tblPr>
      <w:tblGrid>
        <w:gridCol w:w="3969"/>
        <w:gridCol w:w="1020"/>
        <w:gridCol w:w="1374"/>
      </w:tblGrid>
      <w:tr w:rsidR="00C85720" w:rsidRPr="00DE137A" w:rsidTr="00DE137A">
        <w:trPr>
          <w:trHeight w:val="20"/>
          <w:jc w:val="center"/>
        </w:trPr>
        <w:tc>
          <w:tcPr>
            <w:tcW w:w="3969" w:type="dxa"/>
            <w:tcBorders>
              <w:top w:val="single" w:sz="8" w:space="0" w:color="000000"/>
              <w:left w:val="nil"/>
              <w:bottom w:val="single" w:sz="8" w:space="0" w:color="000000"/>
              <w:right w:val="nil"/>
            </w:tcBorders>
            <w:shd w:val="clear" w:color="auto" w:fill="auto"/>
            <w:noWrap/>
            <w:hideMark/>
          </w:tcPr>
          <w:p w:rsidR="00C85720" w:rsidRPr="00DE137A" w:rsidRDefault="00C85720" w:rsidP="00C85720">
            <w:pPr>
              <w:pStyle w:val="textSEAMEJ"/>
              <w:spacing w:line="276" w:lineRule="auto"/>
              <w:ind w:firstLine="284"/>
              <w:rPr>
                <w:rFonts w:cs="Times New Roman"/>
                <w:b/>
                <w:bCs/>
                <w:sz w:val="20"/>
                <w:szCs w:val="20"/>
                <w:lang w:val="en-US"/>
              </w:rPr>
            </w:pPr>
          </w:p>
        </w:tc>
        <w:tc>
          <w:tcPr>
            <w:tcW w:w="1020" w:type="dxa"/>
            <w:tcBorders>
              <w:top w:val="single" w:sz="8" w:space="0" w:color="000000"/>
              <w:left w:val="nil"/>
              <w:bottom w:val="single" w:sz="8" w:space="0" w:color="000000"/>
              <w:right w:val="nil"/>
            </w:tcBorders>
            <w:shd w:val="clear" w:color="auto" w:fill="auto"/>
            <w:noWrap/>
            <w:hideMark/>
          </w:tcPr>
          <w:p w:rsidR="00C85720" w:rsidRPr="00DE137A" w:rsidRDefault="00C85720" w:rsidP="00DE137A">
            <w:pPr>
              <w:pStyle w:val="textSEAMEJ"/>
              <w:spacing w:line="276" w:lineRule="auto"/>
              <w:ind w:firstLine="0"/>
              <w:rPr>
                <w:rFonts w:cs="Times New Roman"/>
                <w:b/>
                <w:bCs/>
                <w:sz w:val="20"/>
                <w:szCs w:val="20"/>
                <w:lang w:val="en-US"/>
              </w:rPr>
            </w:pPr>
            <w:r w:rsidRPr="00DE137A">
              <w:rPr>
                <w:rFonts w:cs="Times New Roman"/>
                <w:b/>
                <w:bCs/>
                <w:sz w:val="20"/>
                <w:szCs w:val="20"/>
                <w:lang w:val="en-US"/>
              </w:rPr>
              <w:t>f (27)</w:t>
            </w:r>
          </w:p>
        </w:tc>
        <w:tc>
          <w:tcPr>
            <w:tcW w:w="1374" w:type="dxa"/>
            <w:tcBorders>
              <w:top w:val="single" w:sz="8" w:space="0" w:color="000000"/>
              <w:left w:val="nil"/>
              <w:bottom w:val="single" w:sz="8" w:space="0" w:color="000000"/>
              <w:right w:val="nil"/>
            </w:tcBorders>
            <w:shd w:val="clear" w:color="auto" w:fill="auto"/>
            <w:noWrap/>
            <w:hideMark/>
          </w:tcPr>
          <w:p w:rsidR="00C85720" w:rsidRPr="00DE137A" w:rsidRDefault="00C85720" w:rsidP="00DE137A">
            <w:pPr>
              <w:pStyle w:val="textSEAMEJ"/>
              <w:spacing w:line="276" w:lineRule="auto"/>
              <w:ind w:firstLine="0"/>
              <w:jc w:val="center"/>
              <w:rPr>
                <w:rFonts w:cs="Times New Roman"/>
                <w:b/>
                <w:bCs/>
                <w:sz w:val="20"/>
                <w:szCs w:val="20"/>
                <w:lang w:val="en-US"/>
              </w:rPr>
            </w:pPr>
            <w:r w:rsidRPr="00DE137A">
              <w:rPr>
                <w:rFonts w:cs="Times New Roman"/>
                <w:b/>
                <w:bCs/>
                <w:sz w:val="20"/>
                <w:szCs w:val="20"/>
                <w:lang w:val="en-US"/>
              </w:rPr>
              <w:t>%</w:t>
            </w:r>
          </w:p>
        </w:tc>
      </w:tr>
      <w:tr w:rsidR="00C85720" w:rsidRPr="00DE137A" w:rsidTr="00DE137A">
        <w:trPr>
          <w:trHeight w:val="20"/>
          <w:jc w:val="center"/>
        </w:trPr>
        <w:tc>
          <w:tcPr>
            <w:tcW w:w="3969" w:type="dxa"/>
            <w:tcBorders>
              <w:left w:val="nil"/>
              <w:right w:val="nil"/>
            </w:tcBorders>
            <w:shd w:val="clear" w:color="auto" w:fill="auto"/>
            <w:noWrap/>
            <w:hideMark/>
          </w:tcPr>
          <w:p w:rsidR="00C85720" w:rsidRPr="00DE137A" w:rsidRDefault="00C85720" w:rsidP="00DE137A">
            <w:pPr>
              <w:pStyle w:val="textSEAMEJ"/>
              <w:spacing w:line="276" w:lineRule="auto"/>
              <w:ind w:firstLine="0"/>
              <w:rPr>
                <w:rFonts w:cs="Times New Roman"/>
                <w:b/>
                <w:bCs/>
                <w:sz w:val="20"/>
                <w:szCs w:val="20"/>
                <w:lang w:val="en-US"/>
              </w:rPr>
            </w:pPr>
            <w:r w:rsidRPr="00DE137A">
              <w:rPr>
                <w:rFonts w:cs="Times New Roman"/>
                <w:b/>
                <w:bCs/>
                <w:sz w:val="20"/>
                <w:szCs w:val="20"/>
                <w:lang w:val="en-US"/>
              </w:rPr>
              <w:t>Work</w:t>
            </w:r>
          </w:p>
        </w:tc>
        <w:tc>
          <w:tcPr>
            <w:tcW w:w="1020" w:type="dxa"/>
            <w:tcBorders>
              <w:left w:val="nil"/>
              <w:right w:val="nil"/>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p>
        </w:tc>
        <w:tc>
          <w:tcPr>
            <w:tcW w:w="1374" w:type="dxa"/>
            <w:tcBorders>
              <w:left w:val="nil"/>
              <w:right w:val="nil"/>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p>
        </w:tc>
      </w:tr>
      <w:tr w:rsidR="00C85720" w:rsidRPr="00DE137A" w:rsidTr="00DE137A">
        <w:trPr>
          <w:trHeight w:val="20"/>
          <w:jc w:val="center"/>
        </w:trPr>
        <w:tc>
          <w:tcPr>
            <w:tcW w:w="3969" w:type="dxa"/>
            <w:shd w:val="clear" w:color="auto" w:fill="auto"/>
            <w:noWrap/>
            <w:hideMark/>
          </w:tcPr>
          <w:p w:rsidR="00C85720" w:rsidRPr="00DE137A" w:rsidRDefault="00C85720" w:rsidP="00C85720">
            <w:pPr>
              <w:pStyle w:val="textSEAMEJ"/>
              <w:spacing w:line="276" w:lineRule="auto"/>
              <w:ind w:firstLine="284"/>
              <w:rPr>
                <w:rFonts w:cs="Times New Roman"/>
                <w:bCs/>
                <w:sz w:val="20"/>
                <w:szCs w:val="20"/>
                <w:lang w:val="en-US"/>
              </w:rPr>
            </w:pPr>
            <w:r w:rsidRPr="00DE137A">
              <w:rPr>
                <w:rFonts w:cs="Times New Roman"/>
                <w:bCs/>
                <w:sz w:val="20"/>
                <w:szCs w:val="20"/>
                <w:lang w:val="en-US"/>
              </w:rPr>
              <w:t>Teacher</w:t>
            </w:r>
          </w:p>
        </w:tc>
        <w:tc>
          <w:tcPr>
            <w:tcW w:w="1020" w:type="dxa"/>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22</w:t>
            </w:r>
          </w:p>
        </w:tc>
        <w:tc>
          <w:tcPr>
            <w:tcW w:w="1374" w:type="dxa"/>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81.48</w:t>
            </w:r>
          </w:p>
        </w:tc>
      </w:tr>
      <w:tr w:rsidR="00C85720" w:rsidRPr="00DE137A" w:rsidTr="00DE137A">
        <w:trPr>
          <w:trHeight w:val="20"/>
          <w:jc w:val="center"/>
        </w:trPr>
        <w:tc>
          <w:tcPr>
            <w:tcW w:w="3969" w:type="dxa"/>
            <w:tcBorders>
              <w:left w:val="nil"/>
              <w:right w:val="nil"/>
            </w:tcBorders>
            <w:shd w:val="clear" w:color="auto" w:fill="auto"/>
            <w:noWrap/>
            <w:hideMark/>
          </w:tcPr>
          <w:p w:rsidR="00C85720" w:rsidRPr="00DE137A" w:rsidRDefault="00C85720" w:rsidP="00C85720">
            <w:pPr>
              <w:pStyle w:val="textSEAMEJ"/>
              <w:spacing w:line="276" w:lineRule="auto"/>
              <w:ind w:firstLine="284"/>
              <w:rPr>
                <w:rFonts w:cs="Times New Roman"/>
                <w:bCs/>
                <w:sz w:val="20"/>
                <w:szCs w:val="20"/>
                <w:lang w:val="en-US"/>
              </w:rPr>
            </w:pPr>
            <w:r w:rsidRPr="00DE137A">
              <w:rPr>
                <w:rFonts w:cs="Times New Roman"/>
                <w:bCs/>
                <w:sz w:val="20"/>
                <w:szCs w:val="20"/>
                <w:lang w:val="en-US"/>
              </w:rPr>
              <w:t>Telesales Adviser</w:t>
            </w:r>
          </w:p>
        </w:tc>
        <w:tc>
          <w:tcPr>
            <w:tcW w:w="1020" w:type="dxa"/>
            <w:tcBorders>
              <w:left w:val="nil"/>
              <w:right w:val="nil"/>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1</w:t>
            </w:r>
          </w:p>
        </w:tc>
        <w:tc>
          <w:tcPr>
            <w:tcW w:w="1374" w:type="dxa"/>
            <w:tcBorders>
              <w:left w:val="nil"/>
              <w:right w:val="nil"/>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3.70</w:t>
            </w:r>
          </w:p>
        </w:tc>
      </w:tr>
      <w:tr w:rsidR="00C85720" w:rsidRPr="00DE137A" w:rsidTr="00DE137A">
        <w:trPr>
          <w:trHeight w:val="20"/>
          <w:jc w:val="center"/>
        </w:trPr>
        <w:tc>
          <w:tcPr>
            <w:tcW w:w="3969" w:type="dxa"/>
            <w:tcBorders>
              <w:bottom w:val="nil"/>
            </w:tcBorders>
            <w:shd w:val="clear" w:color="auto" w:fill="auto"/>
            <w:noWrap/>
            <w:hideMark/>
          </w:tcPr>
          <w:p w:rsidR="00C85720" w:rsidRPr="00DE137A" w:rsidRDefault="00C85720" w:rsidP="00C85720">
            <w:pPr>
              <w:pStyle w:val="textSEAMEJ"/>
              <w:spacing w:line="276" w:lineRule="auto"/>
              <w:ind w:firstLine="284"/>
              <w:rPr>
                <w:rFonts w:cs="Times New Roman"/>
                <w:bCs/>
                <w:sz w:val="20"/>
                <w:szCs w:val="20"/>
                <w:lang w:val="en-US"/>
              </w:rPr>
            </w:pPr>
            <w:r w:rsidRPr="00DE137A">
              <w:rPr>
                <w:rFonts w:cs="Times New Roman"/>
                <w:bCs/>
                <w:sz w:val="20"/>
                <w:szCs w:val="20"/>
                <w:lang w:val="en-US"/>
              </w:rPr>
              <w:t>Administrative Assistant</w:t>
            </w:r>
          </w:p>
        </w:tc>
        <w:tc>
          <w:tcPr>
            <w:tcW w:w="1020" w:type="dxa"/>
            <w:tcBorders>
              <w:bottom w:val="nil"/>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1</w:t>
            </w:r>
          </w:p>
        </w:tc>
        <w:tc>
          <w:tcPr>
            <w:tcW w:w="1374" w:type="dxa"/>
            <w:tcBorders>
              <w:bottom w:val="nil"/>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3.70</w:t>
            </w:r>
          </w:p>
        </w:tc>
      </w:tr>
      <w:tr w:rsidR="00C85720" w:rsidRPr="00DE137A" w:rsidTr="00DE137A">
        <w:trPr>
          <w:trHeight w:val="20"/>
          <w:jc w:val="center"/>
        </w:trPr>
        <w:tc>
          <w:tcPr>
            <w:tcW w:w="3969" w:type="dxa"/>
            <w:tcBorders>
              <w:top w:val="nil"/>
              <w:left w:val="nil"/>
              <w:bottom w:val="nil"/>
              <w:right w:val="nil"/>
            </w:tcBorders>
            <w:shd w:val="clear" w:color="auto" w:fill="auto"/>
            <w:noWrap/>
          </w:tcPr>
          <w:p w:rsidR="00C85720" w:rsidRPr="00DE137A" w:rsidRDefault="00C85720" w:rsidP="00C85720">
            <w:pPr>
              <w:pStyle w:val="textSEAMEJ"/>
              <w:spacing w:line="276" w:lineRule="auto"/>
              <w:ind w:firstLine="284"/>
              <w:rPr>
                <w:rFonts w:cs="Times New Roman"/>
                <w:bCs/>
                <w:sz w:val="20"/>
                <w:szCs w:val="20"/>
                <w:lang w:val="en-US"/>
              </w:rPr>
            </w:pPr>
            <w:r w:rsidRPr="00DE137A">
              <w:rPr>
                <w:rFonts w:cs="Times New Roman"/>
                <w:bCs/>
                <w:sz w:val="20"/>
                <w:szCs w:val="20"/>
                <w:lang w:val="en-US"/>
              </w:rPr>
              <w:t>Office Secretary</w:t>
            </w:r>
          </w:p>
        </w:tc>
        <w:tc>
          <w:tcPr>
            <w:tcW w:w="1020" w:type="dxa"/>
            <w:tcBorders>
              <w:top w:val="nil"/>
              <w:left w:val="nil"/>
              <w:bottom w:val="nil"/>
              <w:right w:val="nil"/>
            </w:tcBorders>
            <w:shd w:val="clear" w:color="auto" w:fill="auto"/>
            <w:noWrap/>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1</w:t>
            </w:r>
          </w:p>
        </w:tc>
        <w:tc>
          <w:tcPr>
            <w:tcW w:w="1374" w:type="dxa"/>
            <w:tcBorders>
              <w:top w:val="nil"/>
              <w:left w:val="nil"/>
              <w:bottom w:val="nil"/>
              <w:right w:val="nil"/>
            </w:tcBorders>
            <w:shd w:val="clear" w:color="auto" w:fill="auto"/>
            <w:noWrap/>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3.70</w:t>
            </w:r>
          </w:p>
        </w:tc>
      </w:tr>
      <w:tr w:rsidR="00C85720" w:rsidRPr="00DE137A" w:rsidTr="00DE137A">
        <w:trPr>
          <w:trHeight w:val="20"/>
          <w:jc w:val="center"/>
        </w:trPr>
        <w:tc>
          <w:tcPr>
            <w:tcW w:w="3969" w:type="dxa"/>
            <w:tcBorders>
              <w:top w:val="nil"/>
              <w:bottom w:val="nil"/>
            </w:tcBorders>
            <w:shd w:val="clear" w:color="auto" w:fill="auto"/>
            <w:noWrap/>
          </w:tcPr>
          <w:p w:rsidR="00C85720" w:rsidRPr="00DE137A" w:rsidRDefault="00C85720" w:rsidP="00C85720">
            <w:pPr>
              <w:pStyle w:val="textSEAMEJ"/>
              <w:spacing w:line="276" w:lineRule="auto"/>
              <w:ind w:firstLine="284"/>
              <w:rPr>
                <w:rFonts w:cs="Times New Roman"/>
                <w:bCs/>
                <w:sz w:val="20"/>
                <w:szCs w:val="20"/>
                <w:lang w:val="en-US"/>
              </w:rPr>
            </w:pPr>
            <w:r w:rsidRPr="00DE137A">
              <w:rPr>
                <w:rFonts w:cs="Times New Roman"/>
                <w:bCs/>
                <w:sz w:val="20"/>
                <w:szCs w:val="20"/>
                <w:lang w:val="en-US"/>
              </w:rPr>
              <w:t>Domestic Helper</w:t>
            </w:r>
          </w:p>
        </w:tc>
        <w:tc>
          <w:tcPr>
            <w:tcW w:w="1020" w:type="dxa"/>
            <w:tcBorders>
              <w:top w:val="nil"/>
              <w:bottom w:val="nil"/>
            </w:tcBorders>
            <w:shd w:val="clear" w:color="auto" w:fill="auto"/>
            <w:noWrap/>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1</w:t>
            </w:r>
          </w:p>
        </w:tc>
        <w:tc>
          <w:tcPr>
            <w:tcW w:w="1374" w:type="dxa"/>
            <w:tcBorders>
              <w:top w:val="nil"/>
              <w:bottom w:val="nil"/>
            </w:tcBorders>
            <w:shd w:val="clear" w:color="auto" w:fill="auto"/>
            <w:noWrap/>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3.70</w:t>
            </w:r>
          </w:p>
        </w:tc>
      </w:tr>
      <w:tr w:rsidR="00C85720" w:rsidRPr="00DE137A" w:rsidTr="00DE137A">
        <w:trPr>
          <w:trHeight w:val="20"/>
          <w:jc w:val="center"/>
        </w:trPr>
        <w:tc>
          <w:tcPr>
            <w:tcW w:w="3969" w:type="dxa"/>
            <w:tcBorders>
              <w:top w:val="nil"/>
              <w:left w:val="nil"/>
              <w:bottom w:val="single" w:sz="4" w:space="0" w:color="auto"/>
              <w:right w:val="nil"/>
            </w:tcBorders>
            <w:shd w:val="clear" w:color="auto" w:fill="auto"/>
            <w:noWrap/>
            <w:hideMark/>
          </w:tcPr>
          <w:p w:rsidR="00C85720" w:rsidRPr="00DE137A" w:rsidRDefault="00C85720" w:rsidP="00C85720">
            <w:pPr>
              <w:pStyle w:val="textSEAMEJ"/>
              <w:spacing w:line="276" w:lineRule="auto"/>
              <w:ind w:firstLine="284"/>
              <w:rPr>
                <w:rFonts w:cs="Times New Roman"/>
                <w:bCs/>
                <w:sz w:val="20"/>
                <w:szCs w:val="20"/>
                <w:lang w:val="en-US"/>
              </w:rPr>
            </w:pPr>
            <w:r w:rsidRPr="00DE137A">
              <w:rPr>
                <w:rFonts w:cs="Times New Roman"/>
                <w:bCs/>
                <w:sz w:val="20"/>
                <w:szCs w:val="20"/>
                <w:lang w:val="en-US"/>
              </w:rPr>
              <w:t>Army Captain</w:t>
            </w:r>
          </w:p>
        </w:tc>
        <w:tc>
          <w:tcPr>
            <w:tcW w:w="1020" w:type="dxa"/>
            <w:tcBorders>
              <w:top w:val="nil"/>
              <w:left w:val="nil"/>
              <w:bottom w:val="single" w:sz="4" w:space="0" w:color="auto"/>
              <w:right w:val="nil"/>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1</w:t>
            </w:r>
          </w:p>
        </w:tc>
        <w:tc>
          <w:tcPr>
            <w:tcW w:w="1374" w:type="dxa"/>
            <w:tcBorders>
              <w:top w:val="nil"/>
              <w:left w:val="nil"/>
              <w:bottom w:val="single" w:sz="4" w:space="0" w:color="auto"/>
              <w:right w:val="nil"/>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3.70</w:t>
            </w:r>
          </w:p>
        </w:tc>
      </w:tr>
      <w:tr w:rsidR="00C85720" w:rsidRPr="00DE137A" w:rsidTr="00DE137A">
        <w:trPr>
          <w:trHeight w:val="20"/>
          <w:jc w:val="center"/>
        </w:trPr>
        <w:tc>
          <w:tcPr>
            <w:tcW w:w="3969" w:type="dxa"/>
            <w:tcBorders>
              <w:top w:val="single" w:sz="4" w:space="0" w:color="auto"/>
            </w:tcBorders>
            <w:shd w:val="clear" w:color="auto" w:fill="auto"/>
            <w:noWrap/>
            <w:hideMark/>
          </w:tcPr>
          <w:p w:rsidR="00C85720" w:rsidRPr="00DE137A" w:rsidRDefault="00C85720" w:rsidP="00DE137A">
            <w:pPr>
              <w:pStyle w:val="textSEAMEJ"/>
              <w:spacing w:line="276" w:lineRule="auto"/>
              <w:ind w:firstLine="0"/>
              <w:rPr>
                <w:rFonts w:cs="Times New Roman"/>
                <w:b/>
                <w:bCs/>
                <w:sz w:val="20"/>
                <w:szCs w:val="20"/>
                <w:lang w:val="en-US"/>
              </w:rPr>
            </w:pPr>
            <w:r w:rsidRPr="00DE137A">
              <w:rPr>
                <w:rFonts w:cs="Times New Roman"/>
                <w:b/>
                <w:bCs/>
                <w:sz w:val="20"/>
                <w:szCs w:val="20"/>
                <w:lang w:val="en-US"/>
              </w:rPr>
              <w:t>Type of Employment</w:t>
            </w:r>
          </w:p>
        </w:tc>
        <w:tc>
          <w:tcPr>
            <w:tcW w:w="1020" w:type="dxa"/>
            <w:tcBorders>
              <w:top w:val="single" w:sz="4" w:space="0" w:color="auto"/>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p>
        </w:tc>
        <w:tc>
          <w:tcPr>
            <w:tcW w:w="1374" w:type="dxa"/>
            <w:tcBorders>
              <w:top w:val="single" w:sz="4" w:space="0" w:color="auto"/>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p>
        </w:tc>
      </w:tr>
      <w:tr w:rsidR="00C85720" w:rsidRPr="00DE137A" w:rsidTr="00DE137A">
        <w:trPr>
          <w:trHeight w:val="20"/>
          <w:jc w:val="center"/>
        </w:trPr>
        <w:tc>
          <w:tcPr>
            <w:tcW w:w="3969" w:type="dxa"/>
            <w:tcBorders>
              <w:left w:val="nil"/>
              <w:right w:val="nil"/>
            </w:tcBorders>
            <w:shd w:val="clear" w:color="auto" w:fill="auto"/>
            <w:noWrap/>
            <w:hideMark/>
          </w:tcPr>
          <w:p w:rsidR="00C85720" w:rsidRPr="00DE137A" w:rsidRDefault="00C85720" w:rsidP="00C85720">
            <w:pPr>
              <w:pStyle w:val="textSEAMEJ"/>
              <w:spacing w:line="276" w:lineRule="auto"/>
              <w:ind w:firstLine="284"/>
              <w:rPr>
                <w:rFonts w:cs="Times New Roman"/>
                <w:bCs/>
                <w:sz w:val="20"/>
                <w:szCs w:val="20"/>
                <w:lang w:val="en-US"/>
              </w:rPr>
            </w:pPr>
            <w:r w:rsidRPr="00DE137A">
              <w:rPr>
                <w:rFonts w:cs="Times New Roman"/>
                <w:bCs/>
                <w:sz w:val="20"/>
                <w:szCs w:val="20"/>
                <w:lang w:val="en-US"/>
              </w:rPr>
              <w:t>Permanent</w:t>
            </w:r>
          </w:p>
        </w:tc>
        <w:tc>
          <w:tcPr>
            <w:tcW w:w="1020" w:type="dxa"/>
            <w:tcBorders>
              <w:left w:val="nil"/>
              <w:right w:val="nil"/>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17</w:t>
            </w:r>
          </w:p>
        </w:tc>
        <w:tc>
          <w:tcPr>
            <w:tcW w:w="1374" w:type="dxa"/>
            <w:tcBorders>
              <w:left w:val="nil"/>
              <w:right w:val="nil"/>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62.96</w:t>
            </w:r>
          </w:p>
        </w:tc>
      </w:tr>
      <w:tr w:rsidR="00C85720" w:rsidRPr="00DE137A" w:rsidTr="00DE137A">
        <w:trPr>
          <w:trHeight w:val="20"/>
          <w:jc w:val="center"/>
        </w:trPr>
        <w:tc>
          <w:tcPr>
            <w:tcW w:w="3969" w:type="dxa"/>
            <w:shd w:val="clear" w:color="auto" w:fill="auto"/>
            <w:noWrap/>
            <w:hideMark/>
          </w:tcPr>
          <w:p w:rsidR="00C85720" w:rsidRPr="00DE137A" w:rsidRDefault="00C85720" w:rsidP="00C85720">
            <w:pPr>
              <w:pStyle w:val="textSEAMEJ"/>
              <w:spacing w:line="276" w:lineRule="auto"/>
              <w:ind w:firstLine="284"/>
              <w:rPr>
                <w:rFonts w:cs="Times New Roman"/>
                <w:bCs/>
                <w:sz w:val="20"/>
                <w:szCs w:val="20"/>
                <w:lang w:val="en-US"/>
              </w:rPr>
            </w:pPr>
            <w:r w:rsidRPr="00DE137A">
              <w:rPr>
                <w:rFonts w:cs="Times New Roman"/>
                <w:bCs/>
                <w:sz w:val="20"/>
                <w:szCs w:val="20"/>
                <w:lang w:val="en-US"/>
              </w:rPr>
              <w:t>Casual</w:t>
            </w:r>
          </w:p>
        </w:tc>
        <w:tc>
          <w:tcPr>
            <w:tcW w:w="1020" w:type="dxa"/>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2</w:t>
            </w:r>
          </w:p>
        </w:tc>
        <w:tc>
          <w:tcPr>
            <w:tcW w:w="1374" w:type="dxa"/>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7.41</w:t>
            </w:r>
          </w:p>
        </w:tc>
      </w:tr>
      <w:tr w:rsidR="00C85720" w:rsidRPr="00DE137A" w:rsidTr="00DE137A">
        <w:trPr>
          <w:trHeight w:val="20"/>
          <w:jc w:val="center"/>
        </w:trPr>
        <w:tc>
          <w:tcPr>
            <w:tcW w:w="3969" w:type="dxa"/>
            <w:tcBorders>
              <w:left w:val="nil"/>
              <w:bottom w:val="nil"/>
              <w:right w:val="nil"/>
            </w:tcBorders>
            <w:shd w:val="clear" w:color="auto" w:fill="auto"/>
            <w:noWrap/>
            <w:hideMark/>
          </w:tcPr>
          <w:p w:rsidR="00C85720" w:rsidRPr="00DE137A" w:rsidRDefault="00C85720" w:rsidP="00C85720">
            <w:pPr>
              <w:pStyle w:val="textSEAMEJ"/>
              <w:spacing w:line="276" w:lineRule="auto"/>
              <w:ind w:firstLine="284"/>
              <w:rPr>
                <w:rFonts w:cs="Times New Roman"/>
                <w:bCs/>
                <w:sz w:val="20"/>
                <w:szCs w:val="20"/>
                <w:lang w:val="en-US"/>
              </w:rPr>
            </w:pPr>
            <w:r w:rsidRPr="00DE137A">
              <w:rPr>
                <w:rFonts w:cs="Times New Roman"/>
                <w:bCs/>
                <w:sz w:val="20"/>
                <w:szCs w:val="20"/>
                <w:lang w:val="en-US"/>
              </w:rPr>
              <w:t>Temporary</w:t>
            </w:r>
          </w:p>
        </w:tc>
        <w:tc>
          <w:tcPr>
            <w:tcW w:w="1020" w:type="dxa"/>
            <w:tcBorders>
              <w:left w:val="nil"/>
              <w:bottom w:val="nil"/>
              <w:right w:val="nil"/>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6</w:t>
            </w:r>
          </w:p>
        </w:tc>
        <w:tc>
          <w:tcPr>
            <w:tcW w:w="1374" w:type="dxa"/>
            <w:tcBorders>
              <w:left w:val="nil"/>
              <w:bottom w:val="nil"/>
              <w:right w:val="nil"/>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22.22</w:t>
            </w:r>
          </w:p>
        </w:tc>
      </w:tr>
      <w:tr w:rsidR="00C85720" w:rsidRPr="00DE137A" w:rsidTr="00DE137A">
        <w:trPr>
          <w:trHeight w:val="20"/>
          <w:jc w:val="center"/>
        </w:trPr>
        <w:tc>
          <w:tcPr>
            <w:tcW w:w="3969" w:type="dxa"/>
            <w:tcBorders>
              <w:top w:val="nil"/>
              <w:bottom w:val="single" w:sz="4" w:space="0" w:color="auto"/>
            </w:tcBorders>
            <w:shd w:val="clear" w:color="auto" w:fill="auto"/>
            <w:noWrap/>
            <w:hideMark/>
          </w:tcPr>
          <w:p w:rsidR="00C85720" w:rsidRPr="00DE137A" w:rsidRDefault="00C85720" w:rsidP="00C85720">
            <w:pPr>
              <w:pStyle w:val="textSEAMEJ"/>
              <w:spacing w:line="276" w:lineRule="auto"/>
              <w:ind w:firstLine="284"/>
              <w:rPr>
                <w:rFonts w:cs="Times New Roman"/>
                <w:bCs/>
                <w:sz w:val="20"/>
                <w:szCs w:val="20"/>
                <w:lang w:val="en-US"/>
              </w:rPr>
            </w:pPr>
            <w:r w:rsidRPr="00DE137A">
              <w:rPr>
                <w:rFonts w:cs="Times New Roman"/>
                <w:bCs/>
                <w:sz w:val="20"/>
                <w:szCs w:val="20"/>
                <w:lang w:val="en-US"/>
              </w:rPr>
              <w:t>Probationary</w:t>
            </w:r>
          </w:p>
        </w:tc>
        <w:tc>
          <w:tcPr>
            <w:tcW w:w="1020" w:type="dxa"/>
            <w:tcBorders>
              <w:top w:val="nil"/>
              <w:bottom w:val="single" w:sz="4" w:space="0" w:color="auto"/>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2</w:t>
            </w:r>
          </w:p>
        </w:tc>
        <w:tc>
          <w:tcPr>
            <w:tcW w:w="1374" w:type="dxa"/>
            <w:tcBorders>
              <w:top w:val="nil"/>
              <w:bottom w:val="single" w:sz="4" w:space="0" w:color="auto"/>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7.41</w:t>
            </w:r>
          </w:p>
        </w:tc>
      </w:tr>
      <w:tr w:rsidR="00C85720" w:rsidRPr="00DE137A" w:rsidTr="00DE137A">
        <w:trPr>
          <w:trHeight w:val="20"/>
          <w:jc w:val="center"/>
        </w:trPr>
        <w:tc>
          <w:tcPr>
            <w:tcW w:w="3969" w:type="dxa"/>
            <w:tcBorders>
              <w:top w:val="single" w:sz="4" w:space="0" w:color="auto"/>
              <w:left w:val="nil"/>
              <w:right w:val="nil"/>
            </w:tcBorders>
            <w:shd w:val="clear" w:color="auto" w:fill="auto"/>
            <w:noWrap/>
            <w:hideMark/>
          </w:tcPr>
          <w:p w:rsidR="00C85720" w:rsidRPr="00DE137A" w:rsidRDefault="00C85720" w:rsidP="00DE137A">
            <w:pPr>
              <w:pStyle w:val="textSEAMEJ"/>
              <w:spacing w:line="276" w:lineRule="auto"/>
              <w:ind w:firstLine="0"/>
              <w:rPr>
                <w:rFonts w:cs="Times New Roman"/>
                <w:b/>
                <w:bCs/>
                <w:sz w:val="20"/>
                <w:szCs w:val="20"/>
                <w:lang w:val="en-US"/>
              </w:rPr>
            </w:pPr>
            <w:r w:rsidRPr="00DE137A">
              <w:rPr>
                <w:rFonts w:cs="Times New Roman"/>
                <w:b/>
                <w:bCs/>
                <w:sz w:val="20"/>
                <w:szCs w:val="20"/>
                <w:lang w:val="en-US"/>
              </w:rPr>
              <w:t>Type of Employer</w:t>
            </w:r>
          </w:p>
        </w:tc>
        <w:tc>
          <w:tcPr>
            <w:tcW w:w="1020" w:type="dxa"/>
            <w:tcBorders>
              <w:top w:val="single" w:sz="4" w:space="0" w:color="auto"/>
              <w:left w:val="nil"/>
              <w:right w:val="nil"/>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p>
        </w:tc>
        <w:tc>
          <w:tcPr>
            <w:tcW w:w="1374" w:type="dxa"/>
            <w:tcBorders>
              <w:top w:val="single" w:sz="4" w:space="0" w:color="auto"/>
              <w:left w:val="nil"/>
              <w:right w:val="nil"/>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p>
        </w:tc>
      </w:tr>
      <w:tr w:rsidR="00C85720" w:rsidRPr="00DE137A" w:rsidTr="00DE137A">
        <w:trPr>
          <w:trHeight w:val="20"/>
          <w:jc w:val="center"/>
        </w:trPr>
        <w:tc>
          <w:tcPr>
            <w:tcW w:w="3969" w:type="dxa"/>
            <w:shd w:val="clear" w:color="auto" w:fill="auto"/>
            <w:noWrap/>
            <w:hideMark/>
          </w:tcPr>
          <w:p w:rsidR="00C85720" w:rsidRPr="00DE137A" w:rsidRDefault="00C85720" w:rsidP="00C85720">
            <w:pPr>
              <w:pStyle w:val="textSEAMEJ"/>
              <w:spacing w:line="276" w:lineRule="auto"/>
              <w:ind w:firstLine="284"/>
              <w:rPr>
                <w:rFonts w:cs="Times New Roman"/>
                <w:bCs/>
                <w:sz w:val="20"/>
                <w:szCs w:val="20"/>
                <w:lang w:val="en-US"/>
              </w:rPr>
            </w:pPr>
            <w:r w:rsidRPr="00DE137A">
              <w:rPr>
                <w:rFonts w:cs="Times New Roman"/>
                <w:bCs/>
                <w:sz w:val="20"/>
                <w:szCs w:val="20"/>
                <w:lang w:val="en-US"/>
              </w:rPr>
              <w:t>Public</w:t>
            </w:r>
          </w:p>
        </w:tc>
        <w:tc>
          <w:tcPr>
            <w:tcW w:w="1020" w:type="dxa"/>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16</w:t>
            </w:r>
          </w:p>
        </w:tc>
        <w:tc>
          <w:tcPr>
            <w:tcW w:w="1374" w:type="dxa"/>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59.26</w:t>
            </w:r>
          </w:p>
        </w:tc>
      </w:tr>
      <w:tr w:rsidR="00C85720" w:rsidRPr="00DE137A" w:rsidTr="00DE137A">
        <w:trPr>
          <w:trHeight w:val="20"/>
          <w:jc w:val="center"/>
        </w:trPr>
        <w:tc>
          <w:tcPr>
            <w:tcW w:w="3969" w:type="dxa"/>
            <w:tcBorders>
              <w:left w:val="nil"/>
              <w:right w:val="nil"/>
            </w:tcBorders>
            <w:shd w:val="clear" w:color="auto" w:fill="auto"/>
            <w:noWrap/>
            <w:hideMark/>
          </w:tcPr>
          <w:p w:rsidR="00C85720" w:rsidRPr="00DE137A" w:rsidRDefault="00C85720" w:rsidP="00C85720">
            <w:pPr>
              <w:pStyle w:val="textSEAMEJ"/>
              <w:spacing w:line="276" w:lineRule="auto"/>
              <w:ind w:firstLine="284"/>
              <w:rPr>
                <w:rFonts w:cs="Times New Roman"/>
                <w:bCs/>
                <w:sz w:val="20"/>
                <w:szCs w:val="20"/>
                <w:lang w:val="en-US"/>
              </w:rPr>
            </w:pPr>
            <w:r w:rsidRPr="00DE137A">
              <w:rPr>
                <w:rFonts w:cs="Times New Roman"/>
                <w:bCs/>
                <w:sz w:val="20"/>
                <w:szCs w:val="20"/>
                <w:lang w:val="en-US"/>
              </w:rPr>
              <w:t>Private</w:t>
            </w:r>
          </w:p>
        </w:tc>
        <w:tc>
          <w:tcPr>
            <w:tcW w:w="1020" w:type="dxa"/>
            <w:tcBorders>
              <w:left w:val="nil"/>
              <w:right w:val="nil"/>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11</w:t>
            </w:r>
          </w:p>
        </w:tc>
        <w:tc>
          <w:tcPr>
            <w:tcW w:w="1374" w:type="dxa"/>
            <w:tcBorders>
              <w:left w:val="nil"/>
              <w:right w:val="nil"/>
            </w:tcBorders>
            <w:shd w:val="clear" w:color="auto" w:fill="auto"/>
            <w:noWrap/>
            <w:hideMark/>
          </w:tcPr>
          <w:p w:rsidR="00C85720" w:rsidRPr="00DE137A" w:rsidRDefault="00C85720" w:rsidP="00C85720">
            <w:pPr>
              <w:pStyle w:val="textSEAMEJ"/>
              <w:spacing w:line="276" w:lineRule="auto"/>
              <w:ind w:firstLine="284"/>
              <w:rPr>
                <w:rFonts w:cs="Times New Roman"/>
                <w:sz w:val="20"/>
                <w:szCs w:val="20"/>
                <w:lang w:val="en-US"/>
              </w:rPr>
            </w:pPr>
            <w:r w:rsidRPr="00DE137A">
              <w:rPr>
                <w:rFonts w:cs="Times New Roman"/>
                <w:sz w:val="20"/>
                <w:szCs w:val="20"/>
                <w:lang w:val="en-US"/>
              </w:rPr>
              <w:t>40.74</w:t>
            </w:r>
          </w:p>
        </w:tc>
      </w:tr>
    </w:tbl>
    <w:p w:rsidR="00C85720" w:rsidRPr="00C85720" w:rsidRDefault="00C85720" w:rsidP="00C85720">
      <w:pPr>
        <w:pStyle w:val="textSEAMEJ"/>
        <w:spacing w:line="276" w:lineRule="auto"/>
        <w:ind w:firstLine="284"/>
        <w:contextualSpacing/>
        <w:rPr>
          <w:rFonts w:cs="Times New Roman"/>
          <w:lang w:val="en-US"/>
        </w:rPr>
      </w:pP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As to type of employment, of the 27 participants, 17 or 62.96% are permanent; 2 or 7.41% are casual and probationary; and 6 or 22.22% are temporary. This means that most of the participants are permanent in their employment. Based on the data gathered, batch 2005 has the highest number of graduates who are permanently employed with five graduates.</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In terms of type of employer, of the 27 participants, 16 or 59.26% are working with public employer while 11 or 40.74% are working with private employer. This means that most of the participants are employed in a public institution or company. Based on the data, batch 2005 has the highest number of graduates who are employed in a public institution with five graduates.</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As the data show, batch 2005 has the highest number of frequency in every variable under employment status, and this is true because 2005 has the highest number of graduates with six participants.</w:t>
      </w:r>
    </w:p>
    <w:p w:rsidR="00DE137A" w:rsidRDefault="00DE137A" w:rsidP="00DE137A">
      <w:pPr>
        <w:pStyle w:val="textSEAMEJ"/>
        <w:spacing w:line="276" w:lineRule="auto"/>
        <w:ind w:firstLine="0"/>
        <w:contextualSpacing/>
        <w:rPr>
          <w:rFonts w:cs="Times New Roman"/>
          <w:b/>
          <w:i/>
          <w:lang w:val="en-US"/>
        </w:rPr>
      </w:pPr>
    </w:p>
    <w:p w:rsidR="00C85720" w:rsidRPr="00DE137A" w:rsidRDefault="00C85720" w:rsidP="00DE137A">
      <w:pPr>
        <w:pStyle w:val="textSEAMEJ"/>
        <w:spacing w:line="276" w:lineRule="auto"/>
        <w:ind w:firstLine="0"/>
        <w:contextualSpacing/>
        <w:rPr>
          <w:rFonts w:cs="Times New Roman"/>
          <w:b/>
          <w:lang w:val="en-US"/>
        </w:rPr>
      </w:pPr>
      <w:r w:rsidRPr="00DE137A">
        <w:rPr>
          <w:rFonts w:cs="Times New Roman"/>
          <w:b/>
          <w:lang w:val="en-US"/>
        </w:rPr>
        <w:t>Exit Skills of Graduates</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Table </w:t>
      </w:r>
      <w:r w:rsidR="00DE137A">
        <w:rPr>
          <w:rFonts w:cs="Times New Roman"/>
          <w:lang w:val="en-US"/>
        </w:rPr>
        <w:t>3</w:t>
      </w:r>
      <w:r w:rsidRPr="00C85720">
        <w:rPr>
          <w:rFonts w:cs="Times New Roman"/>
          <w:lang w:val="en-US"/>
        </w:rPr>
        <w:t xml:space="preserve"> shows the exit skills of the graduates as to communication skills, leadership skills, decision making, problem solving, creativity, human relations, and research.</w:t>
      </w:r>
    </w:p>
    <w:p w:rsidR="00DE137A" w:rsidRDefault="00C85720" w:rsidP="00DE137A">
      <w:pPr>
        <w:pStyle w:val="textSEAMEJ"/>
        <w:spacing w:line="276" w:lineRule="auto"/>
        <w:ind w:firstLine="0"/>
        <w:contextualSpacing/>
        <w:rPr>
          <w:rFonts w:cs="Times New Roman"/>
          <w:i/>
          <w:lang w:val="en-US"/>
        </w:rPr>
      </w:pPr>
      <w:r w:rsidRPr="00C85720">
        <w:rPr>
          <w:rFonts w:cs="Times New Roman"/>
          <w:lang w:val="en-US"/>
        </w:rPr>
        <w:t xml:space="preserve">Table </w:t>
      </w:r>
      <w:r w:rsidR="00DE137A">
        <w:rPr>
          <w:rFonts w:cs="Times New Roman"/>
          <w:lang w:val="en-US"/>
        </w:rPr>
        <w:t>3</w:t>
      </w:r>
    </w:p>
    <w:p w:rsidR="00C85720" w:rsidRPr="00C85720" w:rsidRDefault="00C85720" w:rsidP="00DE137A">
      <w:pPr>
        <w:pStyle w:val="textSEAMEJ"/>
        <w:spacing w:line="276" w:lineRule="auto"/>
        <w:ind w:firstLine="0"/>
        <w:contextualSpacing/>
        <w:rPr>
          <w:rFonts w:cs="Times New Roman"/>
          <w:i/>
          <w:lang w:val="en-US"/>
        </w:rPr>
      </w:pPr>
      <w:r w:rsidRPr="00C85720">
        <w:rPr>
          <w:rFonts w:cs="Times New Roman"/>
          <w:i/>
          <w:lang w:val="en-US"/>
        </w:rPr>
        <w:t>Exit Skills of the Graduates</w:t>
      </w:r>
    </w:p>
    <w:tbl>
      <w:tblPr>
        <w:tblW w:w="8732" w:type="dxa"/>
        <w:jc w:val="center"/>
        <w:tblInd w:w="-1915" w:type="dxa"/>
        <w:tblBorders>
          <w:top w:val="single" w:sz="8" w:space="0" w:color="000000"/>
          <w:bottom w:val="single" w:sz="8" w:space="0" w:color="000000"/>
        </w:tblBorders>
        <w:tblCellMar>
          <w:left w:w="29" w:type="dxa"/>
          <w:right w:w="29" w:type="dxa"/>
        </w:tblCellMar>
        <w:tblLook w:val="04A0" w:firstRow="1" w:lastRow="0" w:firstColumn="1" w:lastColumn="0" w:noHBand="0" w:noVBand="1"/>
      </w:tblPr>
      <w:tblGrid>
        <w:gridCol w:w="7354"/>
        <w:gridCol w:w="564"/>
        <w:gridCol w:w="408"/>
        <w:gridCol w:w="406"/>
      </w:tblGrid>
      <w:tr w:rsidR="00C85720" w:rsidRPr="00DE137A" w:rsidTr="00DE137A">
        <w:trPr>
          <w:trHeight w:val="20"/>
          <w:jc w:val="center"/>
        </w:trPr>
        <w:tc>
          <w:tcPr>
            <w:tcW w:w="7354" w:type="dxa"/>
            <w:tcBorders>
              <w:top w:val="single" w:sz="8" w:space="0" w:color="000000"/>
              <w:left w:val="nil"/>
              <w:bottom w:val="single" w:sz="8" w:space="0" w:color="000000"/>
              <w:right w:val="nil"/>
            </w:tcBorders>
            <w:shd w:val="clear" w:color="auto" w:fill="auto"/>
            <w:noWrap/>
            <w:vAlign w:val="center"/>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SKILLS</w:t>
            </w:r>
          </w:p>
        </w:tc>
        <w:tc>
          <w:tcPr>
            <w:tcW w:w="564" w:type="dxa"/>
            <w:tcBorders>
              <w:top w:val="single" w:sz="8" w:space="0" w:color="000000"/>
              <w:left w:val="nil"/>
              <w:bottom w:val="single" w:sz="8" w:space="0" w:color="000000"/>
              <w:right w:val="nil"/>
            </w:tcBorders>
            <w:shd w:val="clear" w:color="auto" w:fill="auto"/>
            <w:noWrap/>
            <w:vAlign w:val="center"/>
            <w:hideMark/>
          </w:tcPr>
          <w:p w:rsidR="00C85720" w:rsidRPr="00DE137A" w:rsidRDefault="00DE137A" w:rsidP="00DE137A">
            <w:pPr>
              <w:pStyle w:val="textSEAMEJ"/>
              <w:spacing w:line="276" w:lineRule="auto"/>
              <w:ind w:firstLine="0"/>
              <w:contextualSpacing/>
              <w:jc w:val="center"/>
              <w:rPr>
                <w:rFonts w:cs="Times New Roman"/>
                <w:b/>
                <w:bCs/>
                <w:sz w:val="20"/>
                <w:szCs w:val="20"/>
                <w:u w:val="single"/>
                <w:lang w:val="en-US"/>
              </w:rPr>
            </w:pPr>
            <w:r>
              <w:rPr>
                <w:rFonts w:cs="Times New Roman"/>
                <w:b/>
                <w:bCs/>
                <w:sz w:val="20"/>
                <w:szCs w:val="20"/>
                <w:u w:val="single"/>
                <w:lang w:val="en-US"/>
              </w:rPr>
              <w:t>M</w:t>
            </w:r>
          </w:p>
        </w:tc>
        <w:tc>
          <w:tcPr>
            <w:tcW w:w="408" w:type="dxa"/>
            <w:tcBorders>
              <w:top w:val="single" w:sz="8" w:space="0" w:color="000000"/>
              <w:left w:val="nil"/>
              <w:bottom w:val="single" w:sz="8" w:space="0" w:color="000000"/>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bCs/>
                <w:sz w:val="20"/>
                <w:szCs w:val="20"/>
                <w:lang w:val="en-US"/>
              </w:rPr>
            </w:pPr>
            <w:r w:rsidRPr="00DE137A">
              <w:rPr>
                <w:rFonts w:cs="Times New Roman"/>
                <w:b/>
                <w:bCs/>
                <w:sz w:val="20"/>
                <w:szCs w:val="20"/>
                <w:lang w:val="en-US"/>
              </w:rPr>
              <w:t>SD</w:t>
            </w:r>
          </w:p>
        </w:tc>
        <w:tc>
          <w:tcPr>
            <w:tcW w:w="406" w:type="dxa"/>
            <w:tcBorders>
              <w:top w:val="single" w:sz="8" w:space="0" w:color="000000"/>
              <w:left w:val="nil"/>
              <w:bottom w:val="single" w:sz="8" w:space="0" w:color="000000"/>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bCs/>
                <w:sz w:val="20"/>
                <w:szCs w:val="20"/>
                <w:lang w:val="en-US"/>
              </w:rPr>
            </w:pPr>
            <w:r w:rsidRPr="00DE137A">
              <w:rPr>
                <w:rFonts w:cs="Times New Roman"/>
                <w:b/>
                <w:bCs/>
                <w:sz w:val="20"/>
                <w:szCs w:val="20"/>
                <w:lang w:val="en-US"/>
              </w:rPr>
              <w:t>QD</w:t>
            </w:r>
          </w:p>
        </w:tc>
      </w:tr>
      <w:tr w:rsidR="00C85720" w:rsidRPr="00DE137A" w:rsidTr="00DE137A">
        <w:trPr>
          <w:trHeight w:val="20"/>
          <w:jc w:val="center"/>
        </w:trPr>
        <w:tc>
          <w:tcPr>
            <w:tcW w:w="7354" w:type="dxa"/>
            <w:tcBorders>
              <w:left w:val="nil"/>
              <w:right w:val="nil"/>
            </w:tcBorders>
            <w:shd w:val="clear" w:color="auto" w:fill="auto"/>
            <w:noWrap/>
            <w:vAlign w:val="center"/>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1. Communication Skills</w:t>
            </w:r>
          </w:p>
        </w:tc>
        <w:tc>
          <w:tcPr>
            <w:tcW w:w="564"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c>
          <w:tcPr>
            <w:tcW w:w="408"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c>
          <w:tcPr>
            <w:tcW w:w="406"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r>
      <w:tr w:rsidR="00C85720" w:rsidRPr="00DE137A" w:rsidTr="00DE137A">
        <w:trPr>
          <w:trHeight w:val="20"/>
          <w:jc w:val="center"/>
        </w:trPr>
        <w:tc>
          <w:tcPr>
            <w:tcW w:w="7354" w:type="dxa"/>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know how to write communication letters (memorandum, business letter, etc.)</w:t>
            </w:r>
          </w:p>
        </w:tc>
        <w:tc>
          <w:tcPr>
            <w:tcW w:w="564"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3.31</w:t>
            </w:r>
          </w:p>
        </w:tc>
        <w:tc>
          <w:tcPr>
            <w:tcW w:w="408"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0.55</w:t>
            </w:r>
          </w:p>
        </w:tc>
        <w:tc>
          <w:tcPr>
            <w:tcW w:w="406"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left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 xml:space="preserve">When I talk with someone in the workplace, I use English or Filipino. </w:t>
            </w:r>
          </w:p>
        </w:tc>
        <w:tc>
          <w:tcPr>
            <w:tcW w:w="564"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3.08</w:t>
            </w:r>
          </w:p>
        </w:tc>
        <w:tc>
          <w:tcPr>
            <w:tcW w:w="408"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0.69</w:t>
            </w:r>
          </w:p>
        </w:tc>
        <w:tc>
          <w:tcPr>
            <w:tcW w:w="406"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S</w:t>
            </w:r>
          </w:p>
        </w:tc>
      </w:tr>
      <w:tr w:rsidR="00C85720" w:rsidRPr="00DE137A" w:rsidTr="00DE137A">
        <w:trPr>
          <w:trHeight w:val="20"/>
          <w:jc w:val="center"/>
        </w:trPr>
        <w:tc>
          <w:tcPr>
            <w:tcW w:w="7354" w:type="dxa"/>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lastRenderedPageBreak/>
              <w:t>When someone is talking, I listen attentively to what he/she is saying to clearly hear the point of the message.</w:t>
            </w:r>
          </w:p>
        </w:tc>
        <w:tc>
          <w:tcPr>
            <w:tcW w:w="564"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3.73</w:t>
            </w:r>
          </w:p>
        </w:tc>
        <w:tc>
          <w:tcPr>
            <w:tcW w:w="408"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0.45</w:t>
            </w:r>
          </w:p>
        </w:tc>
        <w:tc>
          <w:tcPr>
            <w:tcW w:w="406"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left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When I speak or listen, I look into the eyes of the person I am conversing with to make the interaction more successful. </w:t>
            </w:r>
          </w:p>
        </w:tc>
        <w:tc>
          <w:tcPr>
            <w:tcW w:w="564"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3.65</w:t>
            </w:r>
          </w:p>
        </w:tc>
        <w:tc>
          <w:tcPr>
            <w:tcW w:w="408"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0.49</w:t>
            </w:r>
          </w:p>
        </w:tc>
        <w:tc>
          <w:tcPr>
            <w:tcW w:w="406"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bottom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try to visualize what other people say so that I know how to respond.</w:t>
            </w:r>
          </w:p>
        </w:tc>
        <w:tc>
          <w:tcPr>
            <w:tcW w:w="564" w:type="dxa"/>
            <w:tcBorders>
              <w:bottom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3.65</w:t>
            </w:r>
          </w:p>
        </w:tc>
        <w:tc>
          <w:tcPr>
            <w:tcW w:w="408" w:type="dxa"/>
            <w:tcBorders>
              <w:bottom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0.49</w:t>
            </w:r>
          </w:p>
        </w:tc>
        <w:tc>
          <w:tcPr>
            <w:tcW w:w="406" w:type="dxa"/>
            <w:tcBorders>
              <w:bottom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top w:val="nil"/>
              <w:left w:val="nil"/>
              <w:bottom w:val="single" w:sz="4" w:space="0" w:color="auto"/>
              <w:right w:val="nil"/>
            </w:tcBorders>
            <w:shd w:val="clear" w:color="auto" w:fill="auto"/>
            <w:noWrap/>
            <w:vAlign w:val="center"/>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Mean:</w:t>
            </w:r>
          </w:p>
        </w:tc>
        <w:tc>
          <w:tcPr>
            <w:tcW w:w="564" w:type="dxa"/>
            <w:tcBorders>
              <w:top w:val="nil"/>
              <w:left w:val="nil"/>
              <w:bottom w:val="single" w:sz="4" w:space="0" w:color="auto"/>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bCs/>
                <w:sz w:val="20"/>
                <w:szCs w:val="20"/>
                <w:lang w:val="en-US"/>
              </w:rPr>
            </w:pPr>
            <w:r w:rsidRPr="00DE137A">
              <w:rPr>
                <w:rFonts w:cs="Times New Roman"/>
                <w:b/>
                <w:bCs/>
                <w:sz w:val="20"/>
                <w:szCs w:val="20"/>
                <w:lang w:val="en-US"/>
              </w:rPr>
              <w:t>3.48</w:t>
            </w:r>
          </w:p>
        </w:tc>
        <w:tc>
          <w:tcPr>
            <w:tcW w:w="408" w:type="dxa"/>
            <w:tcBorders>
              <w:top w:val="nil"/>
              <w:left w:val="nil"/>
              <w:bottom w:val="single" w:sz="4" w:space="0" w:color="auto"/>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bCs/>
                <w:sz w:val="20"/>
                <w:szCs w:val="20"/>
                <w:lang w:val="en-US"/>
              </w:rPr>
            </w:pPr>
            <w:r w:rsidRPr="00DE137A">
              <w:rPr>
                <w:rFonts w:cs="Times New Roman"/>
                <w:b/>
                <w:bCs/>
                <w:sz w:val="20"/>
                <w:szCs w:val="20"/>
                <w:lang w:val="en-US"/>
              </w:rPr>
              <w:t>0.53</w:t>
            </w:r>
          </w:p>
        </w:tc>
        <w:tc>
          <w:tcPr>
            <w:tcW w:w="406" w:type="dxa"/>
            <w:tcBorders>
              <w:top w:val="nil"/>
              <w:left w:val="nil"/>
              <w:bottom w:val="single" w:sz="4" w:space="0" w:color="auto"/>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sz w:val="20"/>
                <w:szCs w:val="20"/>
                <w:lang w:val="en-US"/>
              </w:rPr>
            </w:pPr>
            <w:r w:rsidRPr="00DE137A">
              <w:rPr>
                <w:rFonts w:cs="Times New Roman"/>
                <w:b/>
                <w:sz w:val="20"/>
                <w:szCs w:val="20"/>
                <w:lang w:val="en-US"/>
              </w:rPr>
              <w:t>VS</w:t>
            </w:r>
          </w:p>
        </w:tc>
      </w:tr>
      <w:tr w:rsidR="00C85720" w:rsidRPr="00DE137A" w:rsidTr="00DE137A">
        <w:trPr>
          <w:trHeight w:val="20"/>
          <w:jc w:val="center"/>
        </w:trPr>
        <w:tc>
          <w:tcPr>
            <w:tcW w:w="7354" w:type="dxa"/>
            <w:tcBorders>
              <w:top w:val="single" w:sz="4" w:space="0" w:color="auto"/>
            </w:tcBorders>
            <w:shd w:val="clear" w:color="auto" w:fill="auto"/>
            <w:noWrap/>
            <w:vAlign w:val="center"/>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2. Leadership Skills</w:t>
            </w:r>
          </w:p>
        </w:tc>
        <w:tc>
          <w:tcPr>
            <w:tcW w:w="564" w:type="dxa"/>
            <w:tcBorders>
              <w:top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c>
          <w:tcPr>
            <w:tcW w:w="408" w:type="dxa"/>
            <w:tcBorders>
              <w:top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c>
          <w:tcPr>
            <w:tcW w:w="406" w:type="dxa"/>
            <w:tcBorders>
              <w:top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r>
      <w:tr w:rsidR="00C85720" w:rsidRPr="00DE137A" w:rsidTr="00DE137A">
        <w:trPr>
          <w:trHeight w:val="20"/>
          <w:jc w:val="center"/>
        </w:trPr>
        <w:tc>
          <w:tcPr>
            <w:tcW w:w="7354" w:type="dxa"/>
            <w:tcBorders>
              <w:left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empower people by sharing leadership responsibilities.</w:t>
            </w:r>
          </w:p>
        </w:tc>
        <w:tc>
          <w:tcPr>
            <w:tcW w:w="564"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3.50</w:t>
            </w:r>
          </w:p>
        </w:tc>
        <w:tc>
          <w:tcPr>
            <w:tcW w:w="408"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0.51</w:t>
            </w:r>
          </w:p>
        </w:tc>
        <w:tc>
          <w:tcPr>
            <w:tcW w:w="406"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inspire people to achieve set goals.</w:t>
            </w:r>
          </w:p>
        </w:tc>
        <w:tc>
          <w:tcPr>
            <w:tcW w:w="564"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3.50</w:t>
            </w:r>
          </w:p>
        </w:tc>
        <w:tc>
          <w:tcPr>
            <w:tcW w:w="408"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0.51</w:t>
            </w:r>
          </w:p>
        </w:tc>
        <w:tc>
          <w:tcPr>
            <w:tcW w:w="406"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left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build and maintain collaborative partnerships for the improvement of my workplace and the community.</w:t>
            </w:r>
          </w:p>
        </w:tc>
        <w:tc>
          <w:tcPr>
            <w:tcW w:w="564"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3.69</w:t>
            </w:r>
          </w:p>
        </w:tc>
        <w:tc>
          <w:tcPr>
            <w:tcW w:w="408"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0.47</w:t>
            </w:r>
          </w:p>
        </w:tc>
        <w:tc>
          <w:tcPr>
            <w:tcW w:w="406"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challenge people to take risks with tranquil daring.</w:t>
            </w:r>
          </w:p>
        </w:tc>
        <w:tc>
          <w:tcPr>
            <w:tcW w:w="564"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3.23</w:t>
            </w:r>
          </w:p>
        </w:tc>
        <w:tc>
          <w:tcPr>
            <w:tcW w:w="408"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0.65</w:t>
            </w:r>
          </w:p>
        </w:tc>
        <w:tc>
          <w:tcPr>
            <w:tcW w:w="406"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S</w:t>
            </w:r>
          </w:p>
        </w:tc>
      </w:tr>
      <w:tr w:rsidR="00C85720" w:rsidRPr="00DE137A" w:rsidTr="00DE137A">
        <w:trPr>
          <w:trHeight w:val="20"/>
          <w:jc w:val="center"/>
        </w:trPr>
        <w:tc>
          <w:tcPr>
            <w:tcW w:w="7354" w:type="dxa"/>
            <w:tcBorders>
              <w:left w:val="nil"/>
              <w:bottom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manage my works, operations and resources for effectiveness and efficiency.</w:t>
            </w:r>
          </w:p>
        </w:tc>
        <w:tc>
          <w:tcPr>
            <w:tcW w:w="564" w:type="dxa"/>
            <w:tcBorders>
              <w:left w:val="nil"/>
              <w:bottom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3.69</w:t>
            </w:r>
          </w:p>
        </w:tc>
        <w:tc>
          <w:tcPr>
            <w:tcW w:w="408" w:type="dxa"/>
            <w:tcBorders>
              <w:left w:val="nil"/>
              <w:bottom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0.47</w:t>
            </w:r>
          </w:p>
        </w:tc>
        <w:tc>
          <w:tcPr>
            <w:tcW w:w="406" w:type="dxa"/>
            <w:tcBorders>
              <w:left w:val="nil"/>
              <w:bottom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top w:val="nil"/>
              <w:bottom w:val="single" w:sz="4" w:space="0" w:color="auto"/>
            </w:tcBorders>
            <w:shd w:val="clear" w:color="auto" w:fill="auto"/>
            <w:noWrap/>
            <w:vAlign w:val="center"/>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Mean:</w:t>
            </w:r>
          </w:p>
        </w:tc>
        <w:tc>
          <w:tcPr>
            <w:tcW w:w="564" w:type="dxa"/>
            <w:tcBorders>
              <w:top w:val="nil"/>
              <w:bottom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bCs/>
                <w:sz w:val="20"/>
                <w:szCs w:val="20"/>
                <w:lang w:val="en-US"/>
              </w:rPr>
            </w:pPr>
            <w:r w:rsidRPr="00DE137A">
              <w:rPr>
                <w:rFonts w:cs="Times New Roman"/>
                <w:b/>
                <w:bCs/>
                <w:sz w:val="20"/>
                <w:szCs w:val="20"/>
                <w:lang w:val="en-US"/>
              </w:rPr>
              <w:t>3.52</w:t>
            </w:r>
          </w:p>
        </w:tc>
        <w:tc>
          <w:tcPr>
            <w:tcW w:w="408" w:type="dxa"/>
            <w:tcBorders>
              <w:top w:val="nil"/>
              <w:bottom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bCs/>
                <w:sz w:val="20"/>
                <w:szCs w:val="20"/>
                <w:lang w:val="en-US"/>
              </w:rPr>
            </w:pPr>
            <w:r w:rsidRPr="00DE137A">
              <w:rPr>
                <w:rFonts w:cs="Times New Roman"/>
                <w:b/>
                <w:bCs/>
                <w:sz w:val="20"/>
                <w:szCs w:val="20"/>
                <w:lang w:val="en-US"/>
              </w:rPr>
              <w:t>0.52</w:t>
            </w:r>
          </w:p>
        </w:tc>
        <w:tc>
          <w:tcPr>
            <w:tcW w:w="406" w:type="dxa"/>
            <w:tcBorders>
              <w:top w:val="nil"/>
              <w:bottom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sz w:val="20"/>
                <w:szCs w:val="20"/>
                <w:lang w:val="en-US"/>
              </w:rPr>
            </w:pPr>
            <w:r w:rsidRPr="00DE137A">
              <w:rPr>
                <w:rFonts w:cs="Times New Roman"/>
                <w:b/>
                <w:sz w:val="20"/>
                <w:szCs w:val="20"/>
                <w:lang w:val="en-US"/>
              </w:rPr>
              <w:t>VS</w:t>
            </w:r>
          </w:p>
        </w:tc>
      </w:tr>
      <w:tr w:rsidR="00C85720" w:rsidRPr="00DE137A" w:rsidTr="00DE137A">
        <w:trPr>
          <w:trHeight w:val="20"/>
          <w:jc w:val="center"/>
        </w:trPr>
        <w:tc>
          <w:tcPr>
            <w:tcW w:w="7354" w:type="dxa"/>
            <w:tcBorders>
              <w:top w:val="single" w:sz="4" w:space="0" w:color="auto"/>
              <w:left w:val="nil"/>
              <w:right w:val="nil"/>
            </w:tcBorders>
            <w:shd w:val="clear" w:color="auto" w:fill="auto"/>
            <w:noWrap/>
            <w:vAlign w:val="center"/>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3. Decision Making</w:t>
            </w:r>
          </w:p>
        </w:tc>
        <w:tc>
          <w:tcPr>
            <w:tcW w:w="564" w:type="dxa"/>
            <w:tcBorders>
              <w:top w:val="single" w:sz="4" w:space="0" w:color="auto"/>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sz w:val="20"/>
                <w:szCs w:val="20"/>
                <w:lang w:val="en-US"/>
              </w:rPr>
            </w:pPr>
          </w:p>
        </w:tc>
        <w:tc>
          <w:tcPr>
            <w:tcW w:w="408" w:type="dxa"/>
            <w:tcBorders>
              <w:top w:val="single" w:sz="4" w:space="0" w:color="auto"/>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sz w:val="20"/>
                <w:szCs w:val="20"/>
                <w:lang w:val="en-US"/>
              </w:rPr>
            </w:pPr>
          </w:p>
        </w:tc>
        <w:tc>
          <w:tcPr>
            <w:tcW w:w="406" w:type="dxa"/>
            <w:tcBorders>
              <w:top w:val="single" w:sz="4" w:space="0" w:color="auto"/>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sz w:val="20"/>
                <w:szCs w:val="20"/>
                <w:lang w:val="en-US"/>
              </w:rPr>
            </w:pPr>
          </w:p>
        </w:tc>
      </w:tr>
      <w:tr w:rsidR="00C85720" w:rsidRPr="00DE137A" w:rsidTr="00DE137A">
        <w:trPr>
          <w:trHeight w:val="20"/>
          <w:jc w:val="center"/>
        </w:trPr>
        <w:tc>
          <w:tcPr>
            <w:tcW w:w="7354" w:type="dxa"/>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use a well-defined process to structure my decisions.</w:t>
            </w:r>
          </w:p>
        </w:tc>
        <w:tc>
          <w:tcPr>
            <w:tcW w:w="564"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3.42</w:t>
            </w:r>
          </w:p>
        </w:tc>
        <w:tc>
          <w:tcPr>
            <w:tcW w:w="408"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0.58</w:t>
            </w:r>
          </w:p>
        </w:tc>
        <w:tc>
          <w:tcPr>
            <w:tcW w:w="406"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left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take the time needed to choose the best decision-making tool for each specific decision.</w:t>
            </w:r>
          </w:p>
        </w:tc>
        <w:tc>
          <w:tcPr>
            <w:tcW w:w="564"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3.35</w:t>
            </w:r>
          </w:p>
        </w:tc>
        <w:tc>
          <w:tcPr>
            <w:tcW w:w="408"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0.63</w:t>
            </w:r>
          </w:p>
        </w:tc>
        <w:tc>
          <w:tcPr>
            <w:tcW w:w="406"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consider a variety of potential solutions before I make my decision.</w:t>
            </w:r>
          </w:p>
        </w:tc>
        <w:tc>
          <w:tcPr>
            <w:tcW w:w="564"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3.54</w:t>
            </w:r>
          </w:p>
        </w:tc>
        <w:tc>
          <w:tcPr>
            <w:tcW w:w="408"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0.51</w:t>
            </w:r>
          </w:p>
        </w:tc>
        <w:tc>
          <w:tcPr>
            <w:tcW w:w="406"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left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observe various planning practices to make a sound decision.</w:t>
            </w:r>
          </w:p>
        </w:tc>
        <w:tc>
          <w:tcPr>
            <w:tcW w:w="564"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3.58</w:t>
            </w:r>
          </w:p>
        </w:tc>
        <w:tc>
          <w:tcPr>
            <w:tcW w:w="408"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0.50</w:t>
            </w:r>
          </w:p>
        </w:tc>
        <w:tc>
          <w:tcPr>
            <w:tcW w:w="406"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bottom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determine the factors most important to the decision, and use such to evaluate my choices.</w:t>
            </w:r>
          </w:p>
        </w:tc>
        <w:tc>
          <w:tcPr>
            <w:tcW w:w="564" w:type="dxa"/>
            <w:tcBorders>
              <w:bottom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3.62</w:t>
            </w:r>
          </w:p>
        </w:tc>
        <w:tc>
          <w:tcPr>
            <w:tcW w:w="408" w:type="dxa"/>
            <w:tcBorders>
              <w:bottom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0.50</w:t>
            </w:r>
          </w:p>
        </w:tc>
        <w:tc>
          <w:tcPr>
            <w:tcW w:w="406" w:type="dxa"/>
            <w:tcBorders>
              <w:bottom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top w:val="nil"/>
              <w:left w:val="nil"/>
              <w:bottom w:val="single" w:sz="4" w:space="0" w:color="auto"/>
              <w:right w:val="nil"/>
            </w:tcBorders>
            <w:shd w:val="clear" w:color="auto" w:fill="auto"/>
            <w:noWrap/>
            <w:vAlign w:val="center"/>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Mean:</w:t>
            </w:r>
          </w:p>
        </w:tc>
        <w:tc>
          <w:tcPr>
            <w:tcW w:w="564" w:type="dxa"/>
            <w:tcBorders>
              <w:top w:val="nil"/>
              <w:left w:val="nil"/>
              <w:bottom w:val="single" w:sz="4" w:space="0" w:color="auto"/>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bCs/>
                <w:sz w:val="20"/>
                <w:szCs w:val="20"/>
                <w:lang w:val="en-US"/>
              </w:rPr>
            </w:pPr>
            <w:r w:rsidRPr="00DE137A">
              <w:rPr>
                <w:rFonts w:cs="Times New Roman"/>
                <w:b/>
                <w:bCs/>
                <w:sz w:val="20"/>
                <w:szCs w:val="20"/>
                <w:lang w:val="en-US"/>
              </w:rPr>
              <w:t>3.50</w:t>
            </w:r>
          </w:p>
        </w:tc>
        <w:tc>
          <w:tcPr>
            <w:tcW w:w="408" w:type="dxa"/>
            <w:tcBorders>
              <w:top w:val="nil"/>
              <w:left w:val="nil"/>
              <w:bottom w:val="single" w:sz="4" w:space="0" w:color="auto"/>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bCs/>
                <w:sz w:val="20"/>
                <w:szCs w:val="20"/>
                <w:lang w:val="en-US"/>
              </w:rPr>
            </w:pPr>
            <w:r w:rsidRPr="00DE137A">
              <w:rPr>
                <w:rFonts w:cs="Times New Roman"/>
                <w:b/>
                <w:bCs/>
                <w:sz w:val="20"/>
                <w:szCs w:val="20"/>
                <w:lang w:val="en-US"/>
              </w:rPr>
              <w:t>0.54</w:t>
            </w:r>
          </w:p>
        </w:tc>
        <w:tc>
          <w:tcPr>
            <w:tcW w:w="406" w:type="dxa"/>
            <w:tcBorders>
              <w:top w:val="nil"/>
              <w:left w:val="nil"/>
              <w:bottom w:val="single" w:sz="4" w:space="0" w:color="auto"/>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sz w:val="20"/>
                <w:szCs w:val="20"/>
                <w:lang w:val="en-US"/>
              </w:rPr>
            </w:pPr>
            <w:r w:rsidRPr="00DE137A">
              <w:rPr>
                <w:rFonts w:cs="Times New Roman"/>
                <w:b/>
                <w:sz w:val="20"/>
                <w:szCs w:val="20"/>
                <w:lang w:val="en-US"/>
              </w:rPr>
              <w:t>VS</w:t>
            </w:r>
          </w:p>
        </w:tc>
      </w:tr>
      <w:tr w:rsidR="00C85720" w:rsidRPr="00DE137A" w:rsidTr="00DE137A">
        <w:trPr>
          <w:trHeight w:val="20"/>
          <w:jc w:val="center"/>
        </w:trPr>
        <w:tc>
          <w:tcPr>
            <w:tcW w:w="7354" w:type="dxa"/>
            <w:tcBorders>
              <w:top w:val="single" w:sz="4" w:space="0" w:color="auto"/>
            </w:tcBorders>
            <w:shd w:val="clear" w:color="auto" w:fill="auto"/>
            <w:noWrap/>
            <w:vAlign w:val="center"/>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4. Problem Solving</w:t>
            </w:r>
          </w:p>
        </w:tc>
        <w:tc>
          <w:tcPr>
            <w:tcW w:w="564" w:type="dxa"/>
            <w:tcBorders>
              <w:top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c>
          <w:tcPr>
            <w:tcW w:w="408" w:type="dxa"/>
            <w:tcBorders>
              <w:top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c>
          <w:tcPr>
            <w:tcW w:w="406" w:type="dxa"/>
            <w:tcBorders>
              <w:top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r>
      <w:tr w:rsidR="00C85720" w:rsidRPr="00DE137A" w:rsidTr="00DE137A">
        <w:trPr>
          <w:trHeight w:val="20"/>
          <w:jc w:val="center"/>
        </w:trPr>
        <w:tc>
          <w:tcPr>
            <w:tcW w:w="7354" w:type="dxa"/>
            <w:tcBorders>
              <w:left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take time to investigate how things are working.</w:t>
            </w:r>
          </w:p>
        </w:tc>
        <w:tc>
          <w:tcPr>
            <w:tcW w:w="564"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3.81</w:t>
            </w:r>
          </w:p>
        </w:tc>
        <w:tc>
          <w:tcPr>
            <w:tcW w:w="408"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0.40</w:t>
            </w:r>
          </w:p>
        </w:tc>
        <w:tc>
          <w:tcPr>
            <w:tcW w:w="406"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am flexible in which I can easily adapt and adjust when problem arises and stays in focus to think well of the solution.</w:t>
            </w:r>
          </w:p>
        </w:tc>
        <w:tc>
          <w:tcPr>
            <w:tcW w:w="564"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3.65</w:t>
            </w:r>
          </w:p>
        </w:tc>
        <w:tc>
          <w:tcPr>
            <w:tcW w:w="408"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0.56</w:t>
            </w:r>
          </w:p>
        </w:tc>
        <w:tc>
          <w:tcPr>
            <w:tcW w:w="406"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left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maintain an attitude of openness to ideas which could help solve the problem.</w:t>
            </w:r>
          </w:p>
        </w:tc>
        <w:tc>
          <w:tcPr>
            <w:tcW w:w="564"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3.85</w:t>
            </w:r>
          </w:p>
        </w:tc>
        <w:tc>
          <w:tcPr>
            <w:tcW w:w="408"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0.37</w:t>
            </w:r>
          </w:p>
        </w:tc>
        <w:tc>
          <w:tcPr>
            <w:tcW w:w="406"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strive to look at problems from different perspectives and generate multiple solutions.</w:t>
            </w:r>
          </w:p>
        </w:tc>
        <w:tc>
          <w:tcPr>
            <w:tcW w:w="564"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3.73</w:t>
            </w:r>
          </w:p>
        </w:tc>
        <w:tc>
          <w:tcPr>
            <w:tcW w:w="408"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0.45</w:t>
            </w:r>
          </w:p>
        </w:tc>
        <w:tc>
          <w:tcPr>
            <w:tcW w:w="406"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left w:val="nil"/>
              <w:bottom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handle problems by outmost prudence.</w:t>
            </w:r>
          </w:p>
        </w:tc>
        <w:tc>
          <w:tcPr>
            <w:tcW w:w="564" w:type="dxa"/>
            <w:tcBorders>
              <w:left w:val="nil"/>
              <w:bottom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3.46</w:t>
            </w:r>
          </w:p>
        </w:tc>
        <w:tc>
          <w:tcPr>
            <w:tcW w:w="408" w:type="dxa"/>
            <w:tcBorders>
              <w:left w:val="nil"/>
              <w:bottom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0.71</w:t>
            </w:r>
          </w:p>
        </w:tc>
        <w:tc>
          <w:tcPr>
            <w:tcW w:w="406" w:type="dxa"/>
            <w:tcBorders>
              <w:left w:val="nil"/>
              <w:bottom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top w:val="nil"/>
              <w:bottom w:val="single" w:sz="4" w:space="0" w:color="auto"/>
            </w:tcBorders>
            <w:shd w:val="clear" w:color="auto" w:fill="auto"/>
            <w:noWrap/>
            <w:vAlign w:val="center"/>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Mean:</w:t>
            </w:r>
          </w:p>
        </w:tc>
        <w:tc>
          <w:tcPr>
            <w:tcW w:w="564" w:type="dxa"/>
            <w:tcBorders>
              <w:top w:val="nil"/>
              <w:bottom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bCs/>
                <w:sz w:val="20"/>
                <w:szCs w:val="20"/>
                <w:lang w:val="en-US"/>
              </w:rPr>
            </w:pPr>
            <w:r w:rsidRPr="00DE137A">
              <w:rPr>
                <w:rFonts w:cs="Times New Roman"/>
                <w:b/>
                <w:bCs/>
                <w:sz w:val="20"/>
                <w:szCs w:val="20"/>
                <w:lang w:val="en-US"/>
              </w:rPr>
              <w:t>3.70</w:t>
            </w:r>
          </w:p>
        </w:tc>
        <w:tc>
          <w:tcPr>
            <w:tcW w:w="408" w:type="dxa"/>
            <w:tcBorders>
              <w:top w:val="nil"/>
              <w:bottom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bCs/>
                <w:sz w:val="20"/>
                <w:szCs w:val="20"/>
                <w:lang w:val="en-US"/>
              </w:rPr>
            </w:pPr>
            <w:r w:rsidRPr="00DE137A">
              <w:rPr>
                <w:rFonts w:cs="Times New Roman"/>
                <w:b/>
                <w:bCs/>
                <w:sz w:val="20"/>
                <w:szCs w:val="20"/>
                <w:lang w:val="en-US"/>
              </w:rPr>
              <w:t>0.50</w:t>
            </w:r>
          </w:p>
        </w:tc>
        <w:tc>
          <w:tcPr>
            <w:tcW w:w="406" w:type="dxa"/>
            <w:tcBorders>
              <w:top w:val="nil"/>
              <w:bottom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sz w:val="20"/>
                <w:szCs w:val="20"/>
                <w:lang w:val="en-US"/>
              </w:rPr>
            </w:pPr>
            <w:r w:rsidRPr="00DE137A">
              <w:rPr>
                <w:rFonts w:cs="Times New Roman"/>
                <w:b/>
                <w:sz w:val="20"/>
                <w:szCs w:val="20"/>
                <w:lang w:val="en-US"/>
              </w:rPr>
              <w:t>VS</w:t>
            </w:r>
          </w:p>
        </w:tc>
      </w:tr>
      <w:tr w:rsidR="00C85720" w:rsidRPr="00DE137A" w:rsidTr="00DE137A">
        <w:trPr>
          <w:trHeight w:val="20"/>
          <w:jc w:val="center"/>
        </w:trPr>
        <w:tc>
          <w:tcPr>
            <w:tcW w:w="7354" w:type="dxa"/>
            <w:tcBorders>
              <w:top w:val="single" w:sz="4" w:space="0" w:color="auto"/>
              <w:left w:val="nil"/>
              <w:right w:val="nil"/>
            </w:tcBorders>
            <w:shd w:val="clear" w:color="auto" w:fill="auto"/>
            <w:noWrap/>
            <w:vAlign w:val="center"/>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5. Creativity</w:t>
            </w:r>
          </w:p>
        </w:tc>
        <w:tc>
          <w:tcPr>
            <w:tcW w:w="564" w:type="dxa"/>
            <w:tcBorders>
              <w:top w:val="single" w:sz="4" w:space="0" w:color="auto"/>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c>
          <w:tcPr>
            <w:tcW w:w="408" w:type="dxa"/>
            <w:tcBorders>
              <w:top w:val="single" w:sz="4" w:space="0" w:color="auto"/>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c>
          <w:tcPr>
            <w:tcW w:w="406" w:type="dxa"/>
            <w:tcBorders>
              <w:top w:val="single" w:sz="4" w:space="0" w:color="auto"/>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r>
      <w:tr w:rsidR="00C85720" w:rsidRPr="00DE137A" w:rsidTr="00DE137A">
        <w:trPr>
          <w:trHeight w:val="20"/>
          <w:jc w:val="center"/>
        </w:trPr>
        <w:tc>
          <w:tcPr>
            <w:tcW w:w="7354" w:type="dxa"/>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give new ideas or concepts and go beyond conditioned setups.</w:t>
            </w:r>
          </w:p>
        </w:tc>
        <w:tc>
          <w:tcPr>
            <w:tcW w:w="564"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3.42</w:t>
            </w:r>
          </w:p>
        </w:tc>
        <w:tc>
          <w:tcPr>
            <w:tcW w:w="408"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0.50</w:t>
            </w:r>
          </w:p>
        </w:tc>
        <w:tc>
          <w:tcPr>
            <w:tcW w:w="406"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left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enable self-discovery.</w:t>
            </w:r>
          </w:p>
        </w:tc>
        <w:tc>
          <w:tcPr>
            <w:tcW w:w="564"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3.50</w:t>
            </w:r>
          </w:p>
        </w:tc>
        <w:tc>
          <w:tcPr>
            <w:tcW w:w="408"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0.51</w:t>
            </w:r>
          </w:p>
        </w:tc>
        <w:tc>
          <w:tcPr>
            <w:tcW w:w="406"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optimize and share resources.</w:t>
            </w:r>
          </w:p>
        </w:tc>
        <w:tc>
          <w:tcPr>
            <w:tcW w:w="564"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3.54</w:t>
            </w:r>
          </w:p>
        </w:tc>
        <w:tc>
          <w:tcPr>
            <w:tcW w:w="408"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0.51</w:t>
            </w:r>
          </w:p>
        </w:tc>
        <w:tc>
          <w:tcPr>
            <w:tcW w:w="406"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left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create and innovate in thinking of alternative strategies for the improvement of the institution.</w:t>
            </w:r>
          </w:p>
        </w:tc>
        <w:tc>
          <w:tcPr>
            <w:tcW w:w="564"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3.42</w:t>
            </w:r>
          </w:p>
        </w:tc>
        <w:tc>
          <w:tcPr>
            <w:tcW w:w="408"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0.58</w:t>
            </w:r>
          </w:p>
        </w:tc>
        <w:tc>
          <w:tcPr>
            <w:tcW w:w="406"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bottom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consult others to enhance knowledge and wisdom to be able to create new things.</w:t>
            </w:r>
          </w:p>
        </w:tc>
        <w:tc>
          <w:tcPr>
            <w:tcW w:w="564" w:type="dxa"/>
            <w:tcBorders>
              <w:bottom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3.65</w:t>
            </w:r>
          </w:p>
        </w:tc>
        <w:tc>
          <w:tcPr>
            <w:tcW w:w="408" w:type="dxa"/>
            <w:tcBorders>
              <w:bottom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0.49</w:t>
            </w:r>
          </w:p>
        </w:tc>
        <w:tc>
          <w:tcPr>
            <w:tcW w:w="406" w:type="dxa"/>
            <w:tcBorders>
              <w:bottom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top w:val="nil"/>
              <w:left w:val="nil"/>
              <w:bottom w:val="single" w:sz="4" w:space="0" w:color="auto"/>
              <w:right w:val="nil"/>
            </w:tcBorders>
            <w:shd w:val="clear" w:color="auto" w:fill="auto"/>
            <w:noWrap/>
            <w:vAlign w:val="center"/>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Mean:</w:t>
            </w:r>
          </w:p>
        </w:tc>
        <w:tc>
          <w:tcPr>
            <w:tcW w:w="564" w:type="dxa"/>
            <w:tcBorders>
              <w:top w:val="nil"/>
              <w:left w:val="nil"/>
              <w:bottom w:val="single" w:sz="4" w:space="0" w:color="auto"/>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bCs/>
                <w:sz w:val="20"/>
                <w:szCs w:val="20"/>
                <w:lang w:val="en-US"/>
              </w:rPr>
            </w:pPr>
            <w:r w:rsidRPr="00DE137A">
              <w:rPr>
                <w:rFonts w:cs="Times New Roman"/>
                <w:b/>
                <w:bCs/>
                <w:sz w:val="20"/>
                <w:szCs w:val="20"/>
                <w:lang w:val="en-US"/>
              </w:rPr>
              <w:t>3.51</w:t>
            </w:r>
          </w:p>
        </w:tc>
        <w:tc>
          <w:tcPr>
            <w:tcW w:w="408" w:type="dxa"/>
            <w:tcBorders>
              <w:top w:val="nil"/>
              <w:left w:val="nil"/>
              <w:bottom w:val="single" w:sz="4" w:space="0" w:color="auto"/>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bCs/>
                <w:sz w:val="20"/>
                <w:szCs w:val="20"/>
                <w:lang w:val="en-US"/>
              </w:rPr>
            </w:pPr>
            <w:r w:rsidRPr="00DE137A">
              <w:rPr>
                <w:rFonts w:cs="Times New Roman"/>
                <w:b/>
                <w:bCs/>
                <w:sz w:val="20"/>
                <w:szCs w:val="20"/>
                <w:lang w:val="en-US"/>
              </w:rPr>
              <w:t>0.52</w:t>
            </w:r>
          </w:p>
        </w:tc>
        <w:tc>
          <w:tcPr>
            <w:tcW w:w="406" w:type="dxa"/>
            <w:tcBorders>
              <w:top w:val="nil"/>
              <w:left w:val="nil"/>
              <w:bottom w:val="single" w:sz="4" w:space="0" w:color="auto"/>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sz w:val="20"/>
                <w:szCs w:val="20"/>
                <w:lang w:val="en-US"/>
              </w:rPr>
            </w:pPr>
            <w:r w:rsidRPr="00DE137A">
              <w:rPr>
                <w:rFonts w:cs="Times New Roman"/>
                <w:b/>
                <w:sz w:val="20"/>
                <w:szCs w:val="20"/>
                <w:lang w:val="en-US"/>
              </w:rPr>
              <w:t>VS</w:t>
            </w:r>
          </w:p>
        </w:tc>
      </w:tr>
      <w:tr w:rsidR="00C85720" w:rsidRPr="00DE137A" w:rsidTr="00DE137A">
        <w:trPr>
          <w:trHeight w:val="20"/>
          <w:jc w:val="center"/>
        </w:trPr>
        <w:tc>
          <w:tcPr>
            <w:tcW w:w="7354" w:type="dxa"/>
            <w:tcBorders>
              <w:top w:val="single" w:sz="4" w:space="0" w:color="auto"/>
            </w:tcBorders>
            <w:shd w:val="clear" w:color="auto" w:fill="auto"/>
            <w:noWrap/>
            <w:vAlign w:val="center"/>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 xml:space="preserve">6. Human Relations </w:t>
            </w:r>
          </w:p>
        </w:tc>
        <w:tc>
          <w:tcPr>
            <w:tcW w:w="564" w:type="dxa"/>
            <w:tcBorders>
              <w:top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c>
          <w:tcPr>
            <w:tcW w:w="408" w:type="dxa"/>
            <w:tcBorders>
              <w:top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c>
          <w:tcPr>
            <w:tcW w:w="406" w:type="dxa"/>
            <w:tcBorders>
              <w:top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r>
      <w:tr w:rsidR="00C85720" w:rsidRPr="00DE137A" w:rsidTr="00DE137A">
        <w:trPr>
          <w:trHeight w:val="20"/>
          <w:jc w:val="center"/>
        </w:trPr>
        <w:tc>
          <w:tcPr>
            <w:tcW w:w="7354" w:type="dxa"/>
            <w:tcBorders>
              <w:left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share healthy rapport with the people around me.</w:t>
            </w:r>
          </w:p>
        </w:tc>
        <w:tc>
          <w:tcPr>
            <w:tcW w:w="564"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3.85</w:t>
            </w:r>
          </w:p>
        </w:tc>
        <w:tc>
          <w:tcPr>
            <w:tcW w:w="408"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0.37</w:t>
            </w:r>
          </w:p>
        </w:tc>
        <w:tc>
          <w:tcPr>
            <w:tcW w:w="406"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respect social decorum of the group.</w:t>
            </w:r>
          </w:p>
        </w:tc>
        <w:tc>
          <w:tcPr>
            <w:tcW w:w="564"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3.85</w:t>
            </w:r>
          </w:p>
        </w:tc>
        <w:tc>
          <w:tcPr>
            <w:tcW w:w="408"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0.37</w:t>
            </w:r>
          </w:p>
        </w:tc>
        <w:tc>
          <w:tcPr>
            <w:tcW w:w="406"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left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treat and value individuals with dignity as children of God.</w:t>
            </w:r>
          </w:p>
        </w:tc>
        <w:tc>
          <w:tcPr>
            <w:tcW w:w="564"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3.88</w:t>
            </w:r>
          </w:p>
        </w:tc>
        <w:tc>
          <w:tcPr>
            <w:tcW w:w="408"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0.33</w:t>
            </w:r>
          </w:p>
        </w:tc>
        <w:tc>
          <w:tcPr>
            <w:tcW w:w="406"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feel comfortable with different kinds of people in my workplace.</w:t>
            </w:r>
          </w:p>
        </w:tc>
        <w:tc>
          <w:tcPr>
            <w:tcW w:w="564"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3.54</w:t>
            </w:r>
          </w:p>
        </w:tc>
        <w:tc>
          <w:tcPr>
            <w:tcW w:w="408"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0.65</w:t>
            </w:r>
          </w:p>
        </w:tc>
        <w:tc>
          <w:tcPr>
            <w:tcW w:w="406"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left w:val="nil"/>
              <w:bottom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promote positive relationships with compassion and tenderness.</w:t>
            </w:r>
          </w:p>
        </w:tc>
        <w:tc>
          <w:tcPr>
            <w:tcW w:w="564" w:type="dxa"/>
            <w:tcBorders>
              <w:left w:val="nil"/>
              <w:bottom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3.77</w:t>
            </w:r>
          </w:p>
        </w:tc>
        <w:tc>
          <w:tcPr>
            <w:tcW w:w="408" w:type="dxa"/>
            <w:tcBorders>
              <w:left w:val="nil"/>
              <w:bottom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0.43</w:t>
            </w:r>
          </w:p>
        </w:tc>
        <w:tc>
          <w:tcPr>
            <w:tcW w:w="406" w:type="dxa"/>
            <w:tcBorders>
              <w:left w:val="nil"/>
              <w:bottom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top w:val="nil"/>
              <w:bottom w:val="single" w:sz="4" w:space="0" w:color="auto"/>
            </w:tcBorders>
            <w:shd w:val="clear" w:color="auto" w:fill="auto"/>
            <w:noWrap/>
            <w:vAlign w:val="center"/>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Mean:</w:t>
            </w:r>
          </w:p>
        </w:tc>
        <w:tc>
          <w:tcPr>
            <w:tcW w:w="564" w:type="dxa"/>
            <w:tcBorders>
              <w:top w:val="nil"/>
              <w:bottom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bCs/>
                <w:sz w:val="20"/>
                <w:szCs w:val="20"/>
                <w:lang w:val="en-US"/>
              </w:rPr>
            </w:pPr>
            <w:r w:rsidRPr="00DE137A">
              <w:rPr>
                <w:rFonts w:cs="Times New Roman"/>
                <w:b/>
                <w:bCs/>
                <w:sz w:val="20"/>
                <w:szCs w:val="20"/>
                <w:lang w:val="en-US"/>
              </w:rPr>
              <w:t>3.78</w:t>
            </w:r>
          </w:p>
        </w:tc>
        <w:tc>
          <w:tcPr>
            <w:tcW w:w="408" w:type="dxa"/>
            <w:tcBorders>
              <w:top w:val="nil"/>
              <w:bottom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bCs/>
                <w:sz w:val="20"/>
                <w:szCs w:val="20"/>
                <w:lang w:val="en-US"/>
              </w:rPr>
            </w:pPr>
            <w:r w:rsidRPr="00DE137A">
              <w:rPr>
                <w:rFonts w:cs="Times New Roman"/>
                <w:b/>
                <w:bCs/>
                <w:sz w:val="20"/>
                <w:szCs w:val="20"/>
                <w:lang w:val="en-US"/>
              </w:rPr>
              <w:t>0.43</w:t>
            </w:r>
          </w:p>
        </w:tc>
        <w:tc>
          <w:tcPr>
            <w:tcW w:w="406" w:type="dxa"/>
            <w:tcBorders>
              <w:top w:val="nil"/>
              <w:bottom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sz w:val="20"/>
                <w:szCs w:val="20"/>
                <w:lang w:val="en-US"/>
              </w:rPr>
            </w:pPr>
            <w:r w:rsidRPr="00DE137A">
              <w:rPr>
                <w:rFonts w:cs="Times New Roman"/>
                <w:b/>
                <w:sz w:val="20"/>
                <w:szCs w:val="20"/>
                <w:lang w:val="en-US"/>
              </w:rPr>
              <w:t>VS</w:t>
            </w:r>
          </w:p>
        </w:tc>
      </w:tr>
      <w:tr w:rsidR="00C85720" w:rsidRPr="00DE137A" w:rsidTr="00DE137A">
        <w:trPr>
          <w:trHeight w:val="20"/>
          <w:jc w:val="center"/>
        </w:trPr>
        <w:tc>
          <w:tcPr>
            <w:tcW w:w="7354" w:type="dxa"/>
            <w:tcBorders>
              <w:top w:val="single" w:sz="4" w:space="0" w:color="auto"/>
              <w:left w:val="nil"/>
              <w:right w:val="nil"/>
            </w:tcBorders>
            <w:shd w:val="clear" w:color="auto" w:fill="auto"/>
            <w:noWrap/>
            <w:vAlign w:val="center"/>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7. Research</w:t>
            </w:r>
          </w:p>
        </w:tc>
        <w:tc>
          <w:tcPr>
            <w:tcW w:w="564" w:type="dxa"/>
            <w:tcBorders>
              <w:top w:val="single" w:sz="4" w:space="0" w:color="auto"/>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c>
          <w:tcPr>
            <w:tcW w:w="408" w:type="dxa"/>
            <w:tcBorders>
              <w:top w:val="single" w:sz="4" w:space="0" w:color="auto"/>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c>
          <w:tcPr>
            <w:tcW w:w="406" w:type="dxa"/>
            <w:tcBorders>
              <w:top w:val="single" w:sz="4" w:space="0" w:color="auto"/>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p>
        </w:tc>
      </w:tr>
      <w:tr w:rsidR="00C85720" w:rsidRPr="00DE137A" w:rsidTr="00DE137A">
        <w:trPr>
          <w:trHeight w:val="20"/>
          <w:jc w:val="center"/>
        </w:trPr>
        <w:tc>
          <w:tcPr>
            <w:tcW w:w="7354" w:type="dxa"/>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 xml:space="preserve">I continue my learning by coping up to the new researches and studies that could </w:t>
            </w:r>
            <w:r w:rsidRPr="00DE137A">
              <w:rPr>
                <w:rFonts w:cs="Times New Roman"/>
                <w:bCs/>
                <w:sz w:val="20"/>
                <w:szCs w:val="20"/>
                <w:lang w:val="en-US"/>
              </w:rPr>
              <w:lastRenderedPageBreak/>
              <w:t>help improve my workplace.</w:t>
            </w:r>
          </w:p>
        </w:tc>
        <w:tc>
          <w:tcPr>
            <w:tcW w:w="564"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lastRenderedPageBreak/>
              <w:t>3.46</w:t>
            </w:r>
          </w:p>
        </w:tc>
        <w:tc>
          <w:tcPr>
            <w:tcW w:w="408"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0.51</w:t>
            </w:r>
          </w:p>
        </w:tc>
        <w:tc>
          <w:tcPr>
            <w:tcW w:w="406"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left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lastRenderedPageBreak/>
              <w:t>I continue to pursue information to gain broad perspective.</w:t>
            </w:r>
          </w:p>
        </w:tc>
        <w:tc>
          <w:tcPr>
            <w:tcW w:w="564"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3.58</w:t>
            </w:r>
          </w:p>
        </w:tc>
        <w:tc>
          <w:tcPr>
            <w:tcW w:w="408"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0.50</w:t>
            </w:r>
          </w:p>
        </w:tc>
        <w:tc>
          <w:tcPr>
            <w:tcW w:w="406"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conduct research and utilize the results in response to the demands of society.</w:t>
            </w:r>
          </w:p>
        </w:tc>
        <w:tc>
          <w:tcPr>
            <w:tcW w:w="564"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3.12</w:t>
            </w:r>
          </w:p>
        </w:tc>
        <w:tc>
          <w:tcPr>
            <w:tcW w:w="408"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0.77</w:t>
            </w:r>
          </w:p>
        </w:tc>
        <w:tc>
          <w:tcPr>
            <w:tcW w:w="406" w:type="dxa"/>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S</w:t>
            </w:r>
          </w:p>
        </w:tc>
      </w:tr>
      <w:tr w:rsidR="00C85720" w:rsidRPr="00DE137A" w:rsidTr="00DE137A">
        <w:trPr>
          <w:trHeight w:val="20"/>
          <w:jc w:val="center"/>
        </w:trPr>
        <w:tc>
          <w:tcPr>
            <w:tcW w:w="7354" w:type="dxa"/>
            <w:tcBorders>
              <w:left w:val="nil"/>
              <w:right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learn how to process events and experiences as means to perfection.</w:t>
            </w:r>
          </w:p>
        </w:tc>
        <w:tc>
          <w:tcPr>
            <w:tcW w:w="564"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3.31</w:t>
            </w:r>
          </w:p>
        </w:tc>
        <w:tc>
          <w:tcPr>
            <w:tcW w:w="408"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0.55</w:t>
            </w:r>
          </w:p>
        </w:tc>
        <w:tc>
          <w:tcPr>
            <w:tcW w:w="406" w:type="dxa"/>
            <w:tcBorders>
              <w:left w:val="nil"/>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bottom w:val="nil"/>
            </w:tcBorders>
            <w:shd w:val="clear" w:color="auto" w:fill="auto"/>
            <w:noWrap/>
            <w:vAlign w:val="center"/>
            <w:hideMark/>
          </w:tcPr>
          <w:p w:rsidR="00C85720" w:rsidRPr="00DE137A" w:rsidRDefault="00C85720" w:rsidP="00C85720">
            <w:pPr>
              <w:pStyle w:val="textSEAMEJ"/>
              <w:numPr>
                <w:ilvl w:val="0"/>
                <w:numId w:val="22"/>
              </w:numPr>
              <w:spacing w:line="276" w:lineRule="auto"/>
              <w:contextualSpacing/>
              <w:rPr>
                <w:rFonts w:cs="Times New Roman"/>
                <w:bCs/>
                <w:sz w:val="20"/>
                <w:szCs w:val="20"/>
                <w:lang w:val="en-US"/>
              </w:rPr>
            </w:pPr>
            <w:r w:rsidRPr="00DE137A">
              <w:rPr>
                <w:rFonts w:cs="Times New Roman"/>
                <w:bCs/>
                <w:sz w:val="20"/>
                <w:szCs w:val="20"/>
                <w:lang w:val="en-US"/>
              </w:rPr>
              <w:t>I critically evaluate data to generate information needed.</w:t>
            </w:r>
          </w:p>
        </w:tc>
        <w:tc>
          <w:tcPr>
            <w:tcW w:w="564" w:type="dxa"/>
            <w:tcBorders>
              <w:bottom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3.35</w:t>
            </w:r>
          </w:p>
        </w:tc>
        <w:tc>
          <w:tcPr>
            <w:tcW w:w="408" w:type="dxa"/>
            <w:tcBorders>
              <w:bottom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0.63</w:t>
            </w:r>
          </w:p>
        </w:tc>
        <w:tc>
          <w:tcPr>
            <w:tcW w:w="406" w:type="dxa"/>
            <w:tcBorders>
              <w:bottom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sz w:val="20"/>
                <w:szCs w:val="20"/>
                <w:lang w:val="en-US"/>
              </w:rPr>
            </w:pPr>
            <w:r w:rsidRPr="00DE137A">
              <w:rPr>
                <w:rFonts w:cs="Times New Roman"/>
                <w:sz w:val="20"/>
                <w:szCs w:val="20"/>
                <w:lang w:val="en-US"/>
              </w:rPr>
              <w:t>VS</w:t>
            </w:r>
          </w:p>
        </w:tc>
      </w:tr>
      <w:tr w:rsidR="00C85720" w:rsidRPr="00DE137A" w:rsidTr="00DE137A">
        <w:trPr>
          <w:trHeight w:val="20"/>
          <w:jc w:val="center"/>
        </w:trPr>
        <w:tc>
          <w:tcPr>
            <w:tcW w:w="7354" w:type="dxa"/>
            <w:tcBorders>
              <w:top w:val="nil"/>
              <w:left w:val="nil"/>
              <w:bottom w:val="single" w:sz="4" w:space="0" w:color="auto"/>
              <w:right w:val="nil"/>
            </w:tcBorders>
            <w:shd w:val="clear" w:color="auto" w:fill="auto"/>
            <w:noWrap/>
            <w:vAlign w:val="center"/>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Mean:</w:t>
            </w:r>
          </w:p>
        </w:tc>
        <w:tc>
          <w:tcPr>
            <w:tcW w:w="564" w:type="dxa"/>
            <w:tcBorders>
              <w:top w:val="nil"/>
              <w:left w:val="nil"/>
              <w:bottom w:val="single" w:sz="4" w:space="0" w:color="auto"/>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bCs/>
                <w:sz w:val="20"/>
                <w:szCs w:val="20"/>
                <w:lang w:val="en-US"/>
              </w:rPr>
            </w:pPr>
            <w:r w:rsidRPr="00DE137A">
              <w:rPr>
                <w:rFonts w:cs="Times New Roman"/>
                <w:b/>
                <w:bCs/>
                <w:sz w:val="20"/>
                <w:szCs w:val="20"/>
                <w:lang w:val="en-US"/>
              </w:rPr>
              <w:t>3.36</w:t>
            </w:r>
          </w:p>
        </w:tc>
        <w:tc>
          <w:tcPr>
            <w:tcW w:w="408" w:type="dxa"/>
            <w:tcBorders>
              <w:top w:val="nil"/>
              <w:left w:val="nil"/>
              <w:bottom w:val="single" w:sz="4" w:space="0" w:color="auto"/>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bCs/>
                <w:sz w:val="20"/>
                <w:szCs w:val="20"/>
                <w:lang w:val="en-US"/>
              </w:rPr>
            </w:pPr>
            <w:r w:rsidRPr="00DE137A">
              <w:rPr>
                <w:rFonts w:cs="Times New Roman"/>
                <w:b/>
                <w:bCs/>
                <w:sz w:val="20"/>
                <w:szCs w:val="20"/>
                <w:lang w:val="en-US"/>
              </w:rPr>
              <w:t>0.59</w:t>
            </w:r>
          </w:p>
        </w:tc>
        <w:tc>
          <w:tcPr>
            <w:tcW w:w="406" w:type="dxa"/>
            <w:tcBorders>
              <w:top w:val="nil"/>
              <w:left w:val="nil"/>
              <w:bottom w:val="single" w:sz="4" w:space="0" w:color="auto"/>
              <w:right w:val="nil"/>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sz w:val="20"/>
                <w:szCs w:val="20"/>
                <w:lang w:val="en-US"/>
              </w:rPr>
            </w:pPr>
            <w:r w:rsidRPr="00DE137A">
              <w:rPr>
                <w:rFonts w:cs="Times New Roman"/>
                <w:b/>
                <w:sz w:val="20"/>
                <w:szCs w:val="20"/>
                <w:lang w:val="en-US"/>
              </w:rPr>
              <w:t>VS</w:t>
            </w:r>
          </w:p>
        </w:tc>
      </w:tr>
      <w:tr w:rsidR="00C85720" w:rsidRPr="00DE137A" w:rsidTr="00DE137A">
        <w:trPr>
          <w:trHeight w:val="20"/>
          <w:jc w:val="center"/>
        </w:trPr>
        <w:tc>
          <w:tcPr>
            <w:tcW w:w="7354" w:type="dxa"/>
            <w:tcBorders>
              <w:top w:val="single" w:sz="4" w:space="0" w:color="auto"/>
            </w:tcBorders>
            <w:shd w:val="clear" w:color="auto" w:fill="auto"/>
            <w:noWrap/>
            <w:vAlign w:val="center"/>
            <w:hideMark/>
          </w:tcPr>
          <w:p w:rsidR="00C85720" w:rsidRPr="00DE137A" w:rsidRDefault="00C85720" w:rsidP="00C85720">
            <w:pPr>
              <w:pStyle w:val="textSEAMEJ"/>
              <w:spacing w:line="276" w:lineRule="auto"/>
              <w:ind w:firstLine="284"/>
              <w:contextualSpacing/>
              <w:rPr>
                <w:rFonts w:cs="Times New Roman"/>
                <w:b/>
                <w:bCs/>
                <w:sz w:val="20"/>
                <w:szCs w:val="20"/>
                <w:lang w:val="en-US"/>
              </w:rPr>
            </w:pPr>
            <w:r w:rsidRPr="00DE137A">
              <w:rPr>
                <w:rFonts w:cs="Times New Roman"/>
                <w:b/>
                <w:bCs/>
                <w:sz w:val="20"/>
                <w:szCs w:val="20"/>
                <w:lang w:val="en-US"/>
              </w:rPr>
              <w:t>GRAND MEAN:</w:t>
            </w:r>
          </w:p>
        </w:tc>
        <w:tc>
          <w:tcPr>
            <w:tcW w:w="564" w:type="dxa"/>
            <w:tcBorders>
              <w:top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sz w:val="20"/>
                <w:szCs w:val="20"/>
                <w:lang w:val="en-US"/>
              </w:rPr>
            </w:pPr>
            <w:r w:rsidRPr="00DE137A">
              <w:rPr>
                <w:rFonts w:cs="Times New Roman"/>
                <w:b/>
                <w:sz w:val="20"/>
                <w:szCs w:val="20"/>
                <w:lang w:val="en-US"/>
              </w:rPr>
              <w:t>3.55</w:t>
            </w:r>
          </w:p>
        </w:tc>
        <w:tc>
          <w:tcPr>
            <w:tcW w:w="408" w:type="dxa"/>
            <w:tcBorders>
              <w:top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sz w:val="20"/>
                <w:szCs w:val="20"/>
                <w:lang w:val="en-US"/>
              </w:rPr>
            </w:pPr>
            <w:r w:rsidRPr="00DE137A">
              <w:rPr>
                <w:rFonts w:cs="Times New Roman"/>
                <w:b/>
                <w:sz w:val="20"/>
                <w:szCs w:val="20"/>
                <w:lang w:val="en-US"/>
              </w:rPr>
              <w:t>0.52</w:t>
            </w:r>
          </w:p>
        </w:tc>
        <w:tc>
          <w:tcPr>
            <w:tcW w:w="406" w:type="dxa"/>
            <w:tcBorders>
              <w:top w:val="single" w:sz="4" w:space="0" w:color="auto"/>
            </w:tcBorders>
            <w:shd w:val="clear" w:color="auto" w:fill="auto"/>
            <w:noWrap/>
            <w:vAlign w:val="center"/>
            <w:hideMark/>
          </w:tcPr>
          <w:p w:rsidR="00C85720" w:rsidRPr="00DE137A" w:rsidRDefault="00C85720" w:rsidP="00DE137A">
            <w:pPr>
              <w:pStyle w:val="textSEAMEJ"/>
              <w:spacing w:line="276" w:lineRule="auto"/>
              <w:ind w:firstLine="0"/>
              <w:contextualSpacing/>
              <w:jc w:val="center"/>
              <w:rPr>
                <w:rFonts w:cs="Times New Roman"/>
                <w:b/>
                <w:sz w:val="20"/>
                <w:szCs w:val="20"/>
                <w:lang w:val="en-US"/>
              </w:rPr>
            </w:pPr>
            <w:r w:rsidRPr="00DE137A">
              <w:rPr>
                <w:rFonts w:cs="Times New Roman"/>
                <w:b/>
                <w:sz w:val="20"/>
                <w:szCs w:val="20"/>
                <w:lang w:val="en-US"/>
              </w:rPr>
              <w:t>VS</w:t>
            </w:r>
          </w:p>
        </w:tc>
      </w:tr>
    </w:tbl>
    <w:p w:rsidR="00DE137A" w:rsidRPr="00DE137A" w:rsidRDefault="00DE137A" w:rsidP="00DE137A">
      <w:pPr>
        <w:rPr>
          <w:rFonts w:ascii="Times New Roman" w:hAnsi="Times New Roman" w:cs="Times New Roman"/>
          <w:sz w:val="20"/>
          <w:szCs w:val="14"/>
        </w:rPr>
      </w:pPr>
      <w:r>
        <w:rPr>
          <w:rFonts w:ascii="Times New Roman" w:hAnsi="Times New Roman" w:cs="Times New Roman"/>
          <w:sz w:val="20"/>
          <w:szCs w:val="14"/>
        </w:rPr>
        <w:tab/>
      </w:r>
      <w:r w:rsidRPr="00DE137A">
        <w:rPr>
          <w:rFonts w:ascii="Times New Roman" w:hAnsi="Times New Roman" w:cs="Times New Roman"/>
          <w:sz w:val="20"/>
          <w:szCs w:val="14"/>
        </w:rPr>
        <w:t>LEGEND:</w:t>
      </w:r>
    </w:p>
    <w:tbl>
      <w:tblPr>
        <w:tblW w:w="7285" w:type="dxa"/>
        <w:jc w:val="center"/>
        <w:tblInd w:w="2136" w:type="dxa"/>
        <w:tblLook w:val="04A0" w:firstRow="1" w:lastRow="0" w:firstColumn="1" w:lastColumn="0" w:noHBand="0" w:noVBand="1"/>
      </w:tblPr>
      <w:tblGrid>
        <w:gridCol w:w="661"/>
        <w:gridCol w:w="1296"/>
        <w:gridCol w:w="2592"/>
        <w:gridCol w:w="2736"/>
      </w:tblGrid>
      <w:tr w:rsidR="00DE137A" w:rsidRPr="00DE137A" w:rsidTr="00DE137A">
        <w:trPr>
          <w:trHeight w:val="20"/>
          <w:jc w:val="center"/>
        </w:trPr>
        <w:tc>
          <w:tcPr>
            <w:tcW w:w="661"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b/>
                <w:bCs/>
                <w:color w:val="000000"/>
                <w:sz w:val="20"/>
                <w:szCs w:val="14"/>
              </w:rPr>
            </w:pPr>
            <w:r w:rsidRPr="00DE137A">
              <w:rPr>
                <w:rFonts w:ascii="Times New Roman" w:hAnsi="Times New Roman" w:cs="Times New Roman"/>
                <w:b/>
                <w:bCs/>
                <w:color w:val="000000"/>
                <w:sz w:val="20"/>
                <w:szCs w:val="14"/>
              </w:rPr>
              <w:t>Scale</w:t>
            </w:r>
          </w:p>
        </w:tc>
        <w:tc>
          <w:tcPr>
            <w:tcW w:w="1296"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b/>
                <w:bCs/>
                <w:color w:val="000000"/>
                <w:sz w:val="20"/>
                <w:szCs w:val="14"/>
              </w:rPr>
            </w:pPr>
            <w:r w:rsidRPr="00DE137A">
              <w:rPr>
                <w:rFonts w:ascii="Times New Roman" w:hAnsi="Times New Roman" w:cs="Times New Roman"/>
                <w:b/>
                <w:bCs/>
                <w:color w:val="000000"/>
                <w:sz w:val="20"/>
                <w:szCs w:val="14"/>
              </w:rPr>
              <w:t>Range</w:t>
            </w:r>
          </w:p>
        </w:tc>
        <w:tc>
          <w:tcPr>
            <w:tcW w:w="2592"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b/>
                <w:bCs/>
                <w:color w:val="000000"/>
                <w:sz w:val="20"/>
                <w:szCs w:val="14"/>
              </w:rPr>
            </w:pPr>
            <w:r w:rsidRPr="00DE137A">
              <w:rPr>
                <w:rFonts w:ascii="Times New Roman" w:hAnsi="Times New Roman" w:cs="Times New Roman"/>
                <w:b/>
                <w:bCs/>
                <w:color w:val="000000"/>
                <w:sz w:val="20"/>
                <w:szCs w:val="14"/>
              </w:rPr>
              <w:t>Verbal Interpretation (VI)</w:t>
            </w:r>
          </w:p>
        </w:tc>
        <w:tc>
          <w:tcPr>
            <w:tcW w:w="2736"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b/>
                <w:bCs/>
                <w:color w:val="000000"/>
                <w:sz w:val="20"/>
                <w:szCs w:val="14"/>
              </w:rPr>
            </w:pPr>
            <w:r w:rsidRPr="00DE137A">
              <w:rPr>
                <w:rFonts w:ascii="Times New Roman" w:hAnsi="Times New Roman" w:cs="Times New Roman"/>
                <w:b/>
                <w:bCs/>
                <w:color w:val="000000"/>
                <w:sz w:val="20"/>
                <w:szCs w:val="14"/>
              </w:rPr>
              <w:t>Qualitative Description (QD)</w:t>
            </w:r>
          </w:p>
        </w:tc>
      </w:tr>
      <w:tr w:rsidR="00DE137A" w:rsidRPr="00DE137A" w:rsidTr="00DE137A">
        <w:trPr>
          <w:trHeight w:val="20"/>
          <w:jc w:val="center"/>
        </w:trPr>
        <w:tc>
          <w:tcPr>
            <w:tcW w:w="661"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b/>
                <w:bCs/>
                <w:color w:val="000000"/>
                <w:sz w:val="20"/>
                <w:szCs w:val="14"/>
              </w:rPr>
            </w:pPr>
            <w:r w:rsidRPr="00DE137A">
              <w:rPr>
                <w:rFonts w:ascii="Times New Roman" w:hAnsi="Times New Roman" w:cs="Times New Roman"/>
                <w:b/>
                <w:bCs/>
                <w:color w:val="000000"/>
                <w:sz w:val="20"/>
                <w:szCs w:val="14"/>
              </w:rPr>
              <w:t>4</w:t>
            </w:r>
          </w:p>
        </w:tc>
        <w:tc>
          <w:tcPr>
            <w:tcW w:w="1296"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color w:val="000000"/>
                <w:sz w:val="20"/>
                <w:szCs w:val="14"/>
              </w:rPr>
            </w:pPr>
            <w:r w:rsidRPr="00DE137A">
              <w:rPr>
                <w:rFonts w:ascii="Times New Roman" w:hAnsi="Times New Roman" w:cs="Times New Roman"/>
                <w:color w:val="000000"/>
                <w:sz w:val="20"/>
                <w:szCs w:val="14"/>
              </w:rPr>
              <w:t>3.25 – 4.00</w:t>
            </w:r>
          </w:p>
        </w:tc>
        <w:tc>
          <w:tcPr>
            <w:tcW w:w="2592"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color w:val="000000"/>
                <w:sz w:val="20"/>
                <w:szCs w:val="14"/>
              </w:rPr>
            </w:pPr>
            <w:r w:rsidRPr="00DE137A">
              <w:rPr>
                <w:rFonts w:ascii="Times New Roman" w:hAnsi="Times New Roman" w:cs="Times New Roman"/>
                <w:color w:val="000000"/>
                <w:sz w:val="20"/>
                <w:szCs w:val="14"/>
              </w:rPr>
              <w:t>Strongly Agree</w:t>
            </w:r>
          </w:p>
        </w:tc>
        <w:tc>
          <w:tcPr>
            <w:tcW w:w="2736"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color w:val="000000"/>
                <w:sz w:val="20"/>
                <w:szCs w:val="14"/>
              </w:rPr>
            </w:pPr>
            <w:r w:rsidRPr="00DE137A">
              <w:rPr>
                <w:rFonts w:ascii="Times New Roman" w:hAnsi="Times New Roman" w:cs="Times New Roman"/>
                <w:color w:val="000000"/>
                <w:sz w:val="20"/>
                <w:szCs w:val="14"/>
              </w:rPr>
              <w:t xml:space="preserve">Very </w:t>
            </w:r>
            <w:proofErr w:type="spellStart"/>
            <w:r w:rsidRPr="00DE137A">
              <w:rPr>
                <w:rFonts w:ascii="Times New Roman" w:hAnsi="Times New Roman" w:cs="Times New Roman"/>
                <w:color w:val="000000"/>
                <w:sz w:val="20"/>
                <w:szCs w:val="14"/>
              </w:rPr>
              <w:t>Skillful</w:t>
            </w:r>
            <w:proofErr w:type="spellEnd"/>
            <w:r w:rsidRPr="00DE137A">
              <w:rPr>
                <w:rFonts w:ascii="Times New Roman" w:hAnsi="Times New Roman" w:cs="Times New Roman"/>
                <w:color w:val="000000"/>
                <w:sz w:val="20"/>
                <w:szCs w:val="14"/>
              </w:rPr>
              <w:t xml:space="preserve"> (VS)</w:t>
            </w:r>
          </w:p>
        </w:tc>
      </w:tr>
      <w:tr w:rsidR="00DE137A" w:rsidRPr="00DE137A" w:rsidTr="00DE137A">
        <w:trPr>
          <w:trHeight w:val="20"/>
          <w:jc w:val="center"/>
        </w:trPr>
        <w:tc>
          <w:tcPr>
            <w:tcW w:w="661"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b/>
                <w:bCs/>
                <w:color w:val="000000"/>
                <w:sz w:val="20"/>
                <w:szCs w:val="14"/>
              </w:rPr>
            </w:pPr>
            <w:r w:rsidRPr="00DE137A">
              <w:rPr>
                <w:rFonts w:ascii="Times New Roman" w:hAnsi="Times New Roman" w:cs="Times New Roman"/>
                <w:b/>
                <w:bCs/>
                <w:color w:val="000000"/>
                <w:sz w:val="20"/>
                <w:szCs w:val="14"/>
              </w:rPr>
              <w:t>3</w:t>
            </w:r>
          </w:p>
        </w:tc>
        <w:tc>
          <w:tcPr>
            <w:tcW w:w="1296"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color w:val="000000"/>
                <w:sz w:val="20"/>
                <w:szCs w:val="14"/>
              </w:rPr>
            </w:pPr>
            <w:r w:rsidRPr="00DE137A">
              <w:rPr>
                <w:rFonts w:ascii="Times New Roman" w:hAnsi="Times New Roman" w:cs="Times New Roman"/>
                <w:color w:val="000000"/>
                <w:sz w:val="20"/>
                <w:szCs w:val="14"/>
              </w:rPr>
              <w:t>2.50 – 3.24</w:t>
            </w:r>
          </w:p>
        </w:tc>
        <w:tc>
          <w:tcPr>
            <w:tcW w:w="2592"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color w:val="000000"/>
                <w:sz w:val="20"/>
                <w:szCs w:val="14"/>
              </w:rPr>
            </w:pPr>
            <w:r w:rsidRPr="00DE137A">
              <w:rPr>
                <w:rFonts w:ascii="Times New Roman" w:hAnsi="Times New Roman" w:cs="Times New Roman"/>
                <w:color w:val="000000"/>
                <w:sz w:val="20"/>
                <w:szCs w:val="14"/>
              </w:rPr>
              <w:t>Agree</w:t>
            </w:r>
          </w:p>
        </w:tc>
        <w:tc>
          <w:tcPr>
            <w:tcW w:w="2736"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color w:val="000000"/>
                <w:sz w:val="20"/>
                <w:szCs w:val="14"/>
              </w:rPr>
            </w:pPr>
            <w:proofErr w:type="spellStart"/>
            <w:r w:rsidRPr="00DE137A">
              <w:rPr>
                <w:rFonts w:ascii="Times New Roman" w:hAnsi="Times New Roman" w:cs="Times New Roman"/>
                <w:color w:val="000000"/>
                <w:sz w:val="20"/>
                <w:szCs w:val="14"/>
              </w:rPr>
              <w:t>Skillful</w:t>
            </w:r>
            <w:proofErr w:type="spellEnd"/>
            <w:r w:rsidRPr="00DE137A">
              <w:rPr>
                <w:rFonts w:ascii="Times New Roman" w:hAnsi="Times New Roman" w:cs="Times New Roman"/>
                <w:color w:val="000000"/>
                <w:sz w:val="20"/>
                <w:szCs w:val="14"/>
              </w:rPr>
              <w:t xml:space="preserve"> (S)</w:t>
            </w:r>
          </w:p>
        </w:tc>
      </w:tr>
      <w:tr w:rsidR="00DE137A" w:rsidRPr="00DE137A" w:rsidTr="00DE137A">
        <w:trPr>
          <w:trHeight w:val="20"/>
          <w:jc w:val="center"/>
        </w:trPr>
        <w:tc>
          <w:tcPr>
            <w:tcW w:w="661"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b/>
                <w:bCs/>
                <w:color w:val="000000"/>
                <w:sz w:val="20"/>
                <w:szCs w:val="14"/>
              </w:rPr>
            </w:pPr>
            <w:r w:rsidRPr="00DE137A">
              <w:rPr>
                <w:rFonts w:ascii="Times New Roman" w:hAnsi="Times New Roman" w:cs="Times New Roman"/>
                <w:b/>
                <w:bCs/>
                <w:color w:val="000000"/>
                <w:sz w:val="20"/>
                <w:szCs w:val="14"/>
              </w:rPr>
              <w:t>2</w:t>
            </w:r>
          </w:p>
        </w:tc>
        <w:tc>
          <w:tcPr>
            <w:tcW w:w="1296"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color w:val="000000"/>
                <w:sz w:val="20"/>
                <w:szCs w:val="14"/>
              </w:rPr>
            </w:pPr>
            <w:r w:rsidRPr="00DE137A">
              <w:rPr>
                <w:rFonts w:ascii="Times New Roman" w:hAnsi="Times New Roman" w:cs="Times New Roman"/>
                <w:color w:val="000000"/>
                <w:sz w:val="20"/>
                <w:szCs w:val="14"/>
              </w:rPr>
              <w:t>1.75 – 2.49</w:t>
            </w:r>
          </w:p>
        </w:tc>
        <w:tc>
          <w:tcPr>
            <w:tcW w:w="2592"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color w:val="000000"/>
                <w:sz w:val="20"/>
                <w:szCs w:val="14"/>
              </w:rPr>
            </w:pPr>
            <w:r w:rsidRPr="00DE137A">
              <w:rPr>
                <w:rFonts w:ascii="Times New Roman" w:hAnsi="Times New Roman" w:cs="Times New Roman"/>
                <w:color w:val="000000"/>
                <w:sz w:val="20"/>
                <w:szCs w:val="14"/>
              </w:rPr>
              <w:t>Disagree</w:t>
            </w:r>
          </w:p>
        </w:tc>
        <w:tc>
          <w:tcPr>
            <w:tcW w:w="2736"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color w:val="000000"/>
                <w:sz w:val="20"/>
                <w:szCs w:val="14"/>
              </w:rPr>
            </w:pPr>
            <w:r w:rsidRPr="00DE137A">
              <w:rPr>
                <w:rFonts w:ascii="Times New Roman" w:hAnsi="Times New Roman" w:cs="Times New Roman"/>
                <w:color w:val="000000"/>
                <w:sz w:val="20"/>
                <w:szCs w:val="14"/>
              </w:rPr>
              <w:t xml:space="preserve">Less </w:t>
            </w:r>
            <w:proofErr w:type="spellStart"/>
            <w:r w:rsidRPr="00DE137A">
              <w:rPr>
                <w:rFonts w:ascii="Times New Roman" w:hAnsi="Times New Roman" w:cs="Times New Roman"/>
                <w:color w:val="000000"/>
                <w:sz w:val="20"/>
                <w:szCs w:val="14"/>
              </w:rPr>
              <w:t>Skillfu</w:t>
            </w:r>
            <w:proofErr w:type="spellEnd"/>
            <w:r w:rsidRPr="00DE137A">
              <w:rPr>
                <w:rFonts w:ascii="Times New Roman" w:hAnsi="Times New Roman" w:cs="Times New Roman"/>
                <w:color w:val="000000"/>
                <w:sz w:val="20"/>
                <w:szCs w:val="14"/>
              </w:rPr>
              <w:t xml:space="preserve"> (LS)</w:t>
            </w:r>
          </w:p>
        </w:tc>
      </w:tr>
      <w:tr w:rsidR="00DE137A" w:rsidRPr="00DE137A" w:rsidTr="00DE137A">
        <w:trPr>
          <w:trHeight w:val="20"/>
          <w:jc w:val="center"/>
        </w:trPr>
        <w:tc>
          <w:tcPr>
            <w:tcW w:w="661"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b/>
                <w:bCs/>
                <w:color w:val="000000"/>
                <w:sz w:val="20"/>
                <w:szCs w:val="14"/>
              </w:rPr>
            </w:pPr>
            <w:r w:rsidRPr="00DE137A">
              <w:rPr>
                <w:rFonts w:ascii="Times New Roman" w:hAnsi="Times New Roman" w:cs="Times New Roman"/>
                <w:b/>
                <w:bCs/>
                <w:color w:val="000000"/>
                <w:sz w:val="20"/>
                <w:szCs w:val="14"/>
              </w:rPr>
              <w:t>1</w:t>
            </w:r>
          </w:p>
        </w:tc>
        <w:tc>
          <w:tcPr>
            <w:tcW w:w="1296"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color w:val="000000"/>
                <w:sz w:val="20"/>
                <w:szCs w:val="14"/>
              </w:rPr>
            </w:pPr>
            <w:r w:rsidRPr="00DE137A">
              <w:rPr>
                <w:rFonts w:ascii="Times New Roman" w:hAnsi="Times New Roman" w:cs="Times New Roman"/>
                <w:color w:val="000000"/>
                <w:sz w:val="20"/>
                <w:szCs w:val="14"/>
              </w:rPr>
              <w:t>1.00 – 1.74</w:t>
            </w:r>
          </w:p>
        </w:tc>
        <w:tc>
          <w:tcPr>
            <w:tcW w:w="2592"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color w:val="000000"/>
                <w:sz w:val="20"/>
                <w:szCs w:val="14"/>
              </w:rPr>
            </w:pPr>
            <w:r w:rsidRPr="00DE137A">
              <w:rPr>
                <w:rFonts w:ascii="Times New Roman" w:hAnsi="Times New Roman" w:cs="Times New Roman"/>
                <w:color w:val="000000"/>
                <w:sz w:val="20"/>
                <w:szCs w:val="14"/>
              </w:rPr>
              <w:t>Strongly Disagree</w:t>
            </w:r>
          </w:p>
        </w:tc>
        <w:tc>
          <w:tcPr>
            <w:tcW w:w="2736" w:type="dxa"/>
            <w:shd w:val="clear" w:color="auto" w:fill="auto"/>
            <w:vAlign w:val="center"/>
          </w:tcPr>
          <w:p w:rsidR="00DE137A" w:rsidRPr="00DE137A" w:rsidRDefault="00DE137A" w:rsidP="00DE137A">
            <w:pPr>
              <w:spacing w:before="100" w:beforeAutospacing="1"/>
              <w:contextualSpacing/>
              <w:jc w:val="center"/>
              <w:rPr>
                <w:rFonts w:ascii="Times New Roman" w:hAnsi="Times New Roman" w:cs="Times New Roman"/>
                <w:color w:val="000000"/>
                <w:sz w:val="20"/>
                <w:szCs w:val="14"/>
              </w:rPr>
            </w:pPr>
            <w:r w:rsidRPr="00DE137A">
              <w:rPr>
                <w:rFonts w:ascii="Times New Roman" w:hAnsi="Times New Roman" w:cs="Times New Roman"/>
                <w:color w:val="000000"/>
                <w:sz w:val="20"/>
                <w:szCs w:val="14"/>
              </w:rPr>
              <w:t xml:space="preserve">Least </w:t>
            </w:r>
            <w:proofErr w:type="spellStart"/>
            <w:r w:rsidRPr="00DE137A">
              <w:rPr>
                <w:rFonts w:ascii="Times New Roman" w:hAnsi="Times New Roman" w:cs="Times New Roman"/>
                <w:color w:val="000000"/>
                <w:sz w:val="20"/>
                <w:szCs w:val="14"/>
              </w:rPr>
              <w:t>Skillful</w:t>
            </w:r>
            <w:proofErr w:type="spellEnd"/>
            <w:r w:rsidRPr="00DE137A">
              <w:rPr>
                <w:rFonts w:ascii="Times New Roman" w:hAnsi="Times New Roman" w:cs="Times New Roman"/>
                <w:color w:val="000000"/>
                <w:sz w:val="20"/>
                <w:szCs w:val="14"/>
              </w:rPr>
              <w:t xml:space="preserve"> (NS)</w:t>
            </w:r>
          </w:p>
        </w:tc>
      </w:tr>
    </w:tbl>
    <w:p w:rsidR="00DE137A" w:rsidRPr="00DA2548" w:rsidRDefault="00DE137A" w:rsidP="00DE137A">
      <w:pPr>
        <w:rPr>
          <w:sz w:val="18"/>
        </w:rPr>
      </w:pPr>
    </w:p>
    <w:p w:rsidR="00F50869" w:rsidRPr="00C85720" w:rsidRDefault="00F50869" w:rsidP="00F50869">
      <w:pPr>
        <w:pStyle w:val="textSEAMEJ"/>
        <w:spacing w:line="276" w:lineRule="auto"/>
        <w:ind w:firstLine="284"/>
        <w:contextualSpacing/>
        <w:rPr>
          <w:rFonts w:cs="Times New Roman"/>
          <w:lang w:val="en-US"/>
        </w:rPr>
      </w:pPr>
      <w:r w:rsidRPr="00C85720">
        <w:rPr>
          <w:rFonts w:cs="Times New Roman"/>
          <w:lang w:val="en-US"/>
        </w:rPr>
        <w:t xml:space="preserve">As to </w:t>
      </w:r>
      <w:r w:rsidRPr="00C85720">
        <w:rPr>
          <w:rFonts w:cs="Times New Roman"/>
          <w:i/>
          <w:lang w:val="en-US"/>
        </w:rPr>
        <w:t>communication skills</w:t>
      </w:r>
      <w:r w:rsidRPr="00C85720">
        <w:rPr>
          <w:rFonts w:cs="Times New Roman"/>
          <w:lang w:val="en-US"/>
        </w:rPr>
        <w:t>, among the five indicators, the item w</w:t>
      </w:r>
      <w:r w:rsidRPr="00C85720">
        <w:rPr>
          <w:rFonts w:cs="Times New Roman"/>
          <w:i/>
          <w:lang w:val="en-US"/>
        </w:rPr>
        <w:t xml:space="preserve">hen someone is talking, I listen attentively to what he/she is saying to clearly hear the point of the message </w:t>
      </w:r>
      <w:r w:rsidRPr="00C85720">
        <w:rPr>
          <w:rFonts w:cs="Times New Roman"/>
          <w:lang w:val="en-US"/>
        </w:rPr>
        <w:t>(</w:t>
      </w:r>
      <w:r w:rsidRPr="00C85720">
        <w:rPr>
          <w:rFonts w:cs="Times New Roman"/>
          <w:u w:val="single"/>
          <w:lang w:val="en-US"/>
        </w:rPr>
        <w:t>M</w:t>
      </w:r>
      <w:r w:rsidRPr="00C85720">
        <w:rPr>
          <w:rFonts w:cs="Times New Roman"/>
          <w:lang w:val="en-US"/>
        </w:rPr>
        <w:t xml:space="preserve">=3.73, SD=0.45) has the highest mean and is described as </w:t>
      </w:r>
      <w:r w:rsidRPr="00C85720">
        <w:rPr>
          <w:rFonts w:cs="Times New Roman"/>
          <w:i/>
          <w:lang w:val="en-US"/>
        </w:rPr>
        <w:t xml:space="preserve">Very Skillful, </w:t>
      </w:r>
      <w:r w:rsidRPr="00C85720">
        <w:rPr>
          <w:rFonts w:cs="Times New Roman"/>
          <w:lang w:val="en-US"/>
        </w:rPr>
        <w:t xml:space="preserve">while the item the item with the lowest mean is </w:t>
      </w:r>
      <w:r w:rsidRPr="00C85720">
        <w:rPr>
          <w:rFonts w:cs="Times New Roman"/>
          <w:i/>
          <w:lang w:val="en-US"/>
        </w:rPr>
        <w:t xml:space="preserve">when I talk with someone in the workplace, I use English or Filipino </w:t>
      </w:r>
      <w:r w:rsidRPr="00C85720">
        <w:rPr>
          <w:rFonts w:cs="Times New Roman"/>
          <w:lang w:val="en-US"/>
        </w:rPr>
        <w:t>(</w:t>
      </w:r>
      <w:r w:rsidRPr="00C85720">
        <w:rPr>
          <w:rFonts w:cs="Times New Roman"/>
          <w:u w:val="single"/>
          <w:lang w:val="en-US"/>
        </w:rPr>
        <w:t>M</w:t>
      </w:r>
      <w:r w:rsidRPr="00C85720">
        <w:rPr>
          <w:rFonts w:cs="Times New Roman"/>
          <w:lang w:val="en-US"/>
        </w:rPr>
        <w:t xml:space="preserve">=3.08, SD=0.69) which is described as </w:t>
      </w:r>
      <w:r w:rsidRPr="00C85720">
        <w:rPr>
          <w:rFonts w:cs="Times New Roman"/>
          <w:i/>
          <w:lang w:val="en-US"/>
        </w:rPr>
        <w:t xml:space="preserve">Skillful. </w:t>
      </w:r>
      <w:r w:rsidRPr="00C85720">
        <w:rPr>
          <w:rFonts w:cs="Times New Roman"/>
          <w:lang w:val="en-US"/>
        </w:rPr>
        <w:t xml:space="preserve">On the average, </w:t>
      </w:r>
      <w:r w:rsidRPr="00C85720">
        <w:rPr>
          <w:rFonts w:cs="Times New Roman"/>
          <w:i/>
          <w:lang w:val="en-US"/>
        </w:rPr>
        <w:t xml:space="preserve">communication skills </w:t>
      </w:r>
      <w:r w:rsidRPr="00C85720">
        <w:rPr>
          <w:rFonts w:cs="Times New Roman"/>
          <w:lang w:val="en-US"/>
        </w:rPr>
        <w:t>(</w:t>
      </w:r>
      <w:r w:rsidRPr="00C85720">
        <w:rPr>
          <w:rFonts w:cs="Times New Roman"/>
          <w:u w:val="single"/>
          <w:lang w:val="en-US"/>
        </w:rPr>
        <w:t>M</w:t>
      </w:r>
      <w:r w:rsidRPr="00C85720">
        <w:rPr>
          <w:rFonts w:cs="Times New Roman"/>
          <w:lang w:val="en-US"/>
        </w:rPr>
        <w:t xml:space="preserve">=3.48, SD=0.53) is described as </w:t>
      </w:r>
      <w:r w:rsidRPr="00C85720">
        <w:rPr>
          <w:rFonts w:cs="Times New Roman"/>
          <w:i/>
          <w:lang w:val="en-US"/>
        </w:rPr>
        <w:t xml:space="preserve">Very Skillful. </w:t>
      </w:r>
      <w:r w:rsidRPr="00C85720">
        <w:rPr>
          <w:rFonts w:cs="Times New Roman"/>
          <w:lang w:val="en-US"/>
        </w:rPr>
        <w:t xml:space="preserve">This means that the graduates are well-trained in terms of the communication skills except on the use of English or Filipino in the workplace. </w:t>
      </w:r>
    </w:p>
    <w:p w:rsidR="00F50869" w:rsidRPr="00C85720" w:rsidRDefault="00F50869" w:rsidP="00F50869">
      <w:pPr>
        <w:pStyle w:val="textSEAMEJ"/>
        <w:spacing w:line="276" w:lineRule="auto"/>
        <w:ind w:firstLine="284"/>
        <w:contextualSpacing/>
        <w:rPr>
          <w:rFonts w:cs="Times New Roman"/>
          <w:lang w:val="en-US"/>
        </w:rPr>
      </w:pPr>
      <w:r w:rsidRPr="00C85720">
        <w:rPr>
          <w:rFonts w:cs="Times New Roman"/>
          <w:lang w:val="en-US"/>
        </w:rPr>
        <w:t xml:space="preserve">As to </w:t>
      </w:r>
      <w:r w:rsidRPr="00C85720">
        <w:rPr>
          <w:rFonts w:cs="Times New Roman"/>
          <w:i/>
          <w:lang w:val="en-US"/>
        </w:rPr>
        <w:t>leadership skills</w:t>
      </w:r>
      <w:r w:rsidRPr="00C85720">
        <w:rPr>
          <w:rFonts w:cs="Times New Roman"/>
          <w:lang w:val="en-US"/>
        </w:rPr>
        <w:t xml:space="preserve">, among the five indicators, the items with the highest mean are </w:t>
      </w:r>
      <w:r w:rsidRPr="00C85720">
        <w:rPr>
          <w:rFonts w:cs="Times New Roman"/>
          <w:i/>
          <w:lang w:val="en-US"/>
        </w:rPr>
        <w:t>I build and maintain collaborative partnerships for the improvement of my workplace and the community</w:t>
      </w:r>
      <w:r w:rsidRPr="00C85720">
        <w:rPr>
          <w:rFonts w:cs="Times New Roman"/>
          <w:lang w:val="en-US"/>
        </w:rPr>
        <w:t xml:space="preserve"> and </w:t>
      </w:r>
      <w:r w:rsidRPr="00C85720">
        <w:rPr>
          <w:rFonts w:cs="Times New Roman"/>
          <w:i/>
          <w:lang w:val="en-US"/>
        </w:rPr>
        <w:t xml:space="preserve">I manage my works, operations and resources for effectiveness and efficiency </w:t>
      </w:r>
      <w:r w:rsidRPr="00C85720">
        <w:rPr>
          <w:rFonts w:cs="Times New Roman"/>
          <w:lang w:val="en-US"/>
        </w:rPr>
        <w:t>(</w:t>
      </w:r>
      <w:r w:rsidRPr="00C85720">
        <w:rPr>
          <w:rFonts w:cs="Times New Roman"/>
          <w:u w:val="single"/>
          <w:lang w:val="en-US"/>
        </w:rPr>
        <w:t>M</w:t>
      </w:r>
      <w:r w:rsidRPr="00C85720">
        <w:rPr>
          <w:rFonts w:cs="Times New Roman"/>
          <w:lang w:val="en-US"/>
        </w:rPr>
        <w:t xml:space="preserve">=3.69, SD=0.47) and are described as </w:t>
      </w:r>
      <w:r w:rsidRPr="00C85720">
        <w:rPr>
          <w:rFonts w:cs="Times New Roman"/>
          <w:i/>
          <w:lang w:val="en-US"/>
        </w:rPr>
        <w:t xml:space="preserve">Very Skillful, </w:t>
      </w:r>
      <w:r w:rsidRPr="00C85720">
        <w:rPr>
          <w:rFonts w:cs="Times New Roman"/>
          <w:lang w:val="en-US"/>
        </w:rPr>
        <w:t xml:space="preserve">while the item </w:t>
      </w:r>
      <w:r w:rsidRPr="00C85720">
        <w:rPr>
          <w:rFonts w:cs="Times New Roman"/>
          <w:i/>
          <w:lang w:val="en-US"/>
        </w:rPr>
        <w:t xml:space="preserve">I challenge people to take risks with tranquil daring </w:t>
      </w:r>
      <w:r w:rsidRPr="00C85720">
        <w:rPr>
          <w:rFonts w:cs="Times New Roman"/>
          <w:lang w:val="en-US"/>
        </w:rPr>
        <w:t>obtained the lowest mean (</w:t>
      </w:r>
      <w:r w:rsidRPr="00C85720">
        <w:rPr>
          <w:rFonts w:cs="Times New Roman"/>
          <w:u w:val="single"/>
          <w:lang w:val="en-US"/>
        </w:rPr>
        <w:t>M</w:t>
      </w:r>
      <w:r w:rsidRPr="00C85720">
        <w:rPr>
          <w:rFonts w:cs="Times New Roman"/>
          <w:lang w:val="en-US"/>
        </w:rPr>
        <w:t xml:space="preserve">=3.23, SD=0.65), which is described as </w:t>
      </w:r>
      <w:r w:rsidRPr="00C85720">
        <w:rPr>
          <w:rFonts w:cs="Times New Roman"/>
          <w:i/>
          <w:lang w:val="en-US"/>
        </w:rPr>
        <w:t xml:space="preserve">Skillful. </w:t>
      </w:r>
      <w:r w:rsidRPr="00C85720">
        <w:rPr>
          <w:rFonts w:cs="Times New Roman"/>
          <w:lang w:val="en-US"/>
        </w:rPr>
        <w:t xml:space="preserve">On the average, </w:t>
      </w:r>
      <w:r w:rsidRPr="00C85720">
        <w:rPr>
          <w:rFonts w:cs="Times New Roman"/>
          <w:i/>
          <w:lang w:val="en-US"/>
        </w:rPr>
        <w:t>leadership skill</w:t>
      </w:r>
      <w:r w:rsidRPr="00C85720">
        <w:rPr>
          <w:rFonts w:cs="Times New Roman"/>
          <w:lang w:val="en-US"/>
        </w:rPr>
        <w:t xml:space="preserve"> (</w:t>
      </w:r>
      <w:r w:rsidRPr="00C85720">
        <w:rPr>
          <w:rFonts w:cs="Times New Roman"/>
          <w:u w:val="single"/>
          <w:lang w:val="en-US"/>
        </w:rPr>
        <w:t>M</w:t>
      </w:r>
      <w:r w:rsidRPr="00C85720">
        <w:rPr>
          <w:rFonts w:cs="Times New Roman"/>
          <w:lang w:val="en-US"/>
        </w:rPr>
        <w:t xml:space="preserve">=3.52, SD=0.52) is described as </w:t>
      </w:r>
      <w:r w:rsidRPr="00C85720">
        <w:rPr>
          <w:rFonts w:cs="Times New Roman"/>
          <w:i/>
          <w:lang w:val="en-US"/>
        </w:rPr>
        <w:t xml:space="preserve">Very Skillful. </w:t>
      </w:r>
      <w:r w:rsidRPr="00C85720">
        <w:rPr>
          <w:rFonts w:cs="Times New Roman"/>
          <w:lang w:val="en-US"/>
        </w:rPr>
        <w:t xml:space="preserve">This means that the leadership skills of the graduates are honed well by the school and are enhanced in their workplace aside from challenging people to take risks.  </w:t>
      </w:r>
    </w:p>
    <w:p w:rsidR="00F50869" w:rsidRPr="00C85720" w:rsidRDefault="00F50869" w:rsidP="00F50869">
      <w:pPr>
        <w:pStyle w:val="textSEAMEJ"/>
        <w:spacing w:line="276" w:lineRule="auto"/>
        <w:ind w:firstLine="284"/>
        <w:contextualSpacing/>
        <w:rPr>
          <w:rFonts w:cs="Times New Roman"/>
          <w:lang w:val="en-US"/>
        </w:rPr>
      </w:pPr>
      <w:r w:rsidRPr="00C85720">
        <w:rPr>
          <w:rFonts w:cs="Times New Roman"/>
          <w:lang w:val="en-US"/>
        </w:rPr>
        <w:t xml:space="preserve">As to </w:t>
      </w:r>
      <w:r w:rsidRPr="00C85720">
        <w:rPr>
          <w:rFonts w:cs="Times New Roman"/>
          <w:i/>
          <w:lang w:val="en-US"/>
        </w:rPr>
        <w:t>decision making</w:t>
      </w:r>
      <w:r w:rsidRPr="00C85720">
        <w:rPr>
          <w:rFonts w:cs="Times New Roman"/>
          <w:lang w:val="en-US"/>
        </w:rPr>
        <w:t xml:space="preserve">, among the five indicators, the item with the highest mean is </w:t>
      </w:r>
      <w:r w:rsidRPr="00C85720">
        <w:rPr>
          <w:rFonts w:cs="Times New Roman"/>
          <w:i/>
          <w:lang w:val="en-US"/>
        </w:rPr>
        <w:t xml:space="preserve">I determine the factors most important to the decision, and use such to evaluate my choices </w:t>
      </w:r>
      <w:r w:rsidRPr="00C85720">
        <w:rPr>
          <w:rFonts w:cs="Times New Roman"/>
          <w:lang w:val="en-US"/>
        </w:rPr>
        <w:t>(</w:t>
      </w:r>
      <w:r w:rsidRPr="00C85720">
        <w:rPr>
          <w:rFonts w:cs="Times New Roman"/>
          <w:u w:val="single"/>
          <w:lang w:val="en-US"/>
        </w:rPr>
        <w:t>M</w:t>
      </w:r>
      <w:r w:rsidRPr="00C85720">
        <w:rPr>
          <w:rFonts w:cs="Times New Roman"/>
          <w:lang w:val="en-US"/>
        </w:rPr>
        <w:t xml:space="preserve">=3.62, SD=0.50) and is described as </w:t>
      </w:r>
      <w:r w:rsidRPr="00C85720">
        <w:rPr>
          <w:rFonts w:cs="Times New Roman"/>
          <w:i/>
          <w:lang w:val="en-US"/>
        </w:rPr>
        <w:t xml:space="preserve">Very Skillful, </w:t>
      </w:r>
      <w:r w:rsidRPr="00C85720">
        <w:rPr>
          <w:rFonts w:cs="Times New Roman"/>
          <w:lang w:val="en-US"/>
        </w:rPr>
        <w:t xml:space="preserve">while the item that obtained the lowest mean is </w:t>
      </w:r>
      <w:r w:rsidRPr="00C85720">
        <w:rPr>
          <w:rFonts w:cs="Times New Roman"/>
          <w:i/>
          <w:lang w:val="en-US"/>
        </w:rPr>
        <w:t xml:space="preserve">I take the time needed to choose the best decision-making tool for each specific decision </w:t>
      </w:r>
      <w:r w:rsidRPr="00C85720">
        <w:rPr>
          <w:rFonts w:cs="Times New Roman"/>
          <w:lang w:val="en-US"/>
        </w:rPr>
        <w:t>(</w:t>
      </w:r>
      <w:r w:rsidRPr="00C85720">
        <w:rPr>
          <w:rFonts w:cs="Times New Roman"/>
          <w:u w:val="single"/>
          <w:lang w:val="en-US"/>
        </w:rPr>
        <w:t>M</w:t>
      </w:r>
      <w:r w:rsidRPr="00C85720">
        <w:rPr>
          <w:rFonts w:cs="Times New Roman"/>
          <w:lang w:val="en-US"/>
        </w:rPr>
        <w:t xml:space="preserve">=3.35, SD=0.63) which is described as </w:t>
      </w:r>
      <w:r w:rsidRPr="00C85720">
        <w:rPr>
          <w:rFonts w:cs="Times New Roman"/>
          <w:i/>
          <w:lang w:val="en-US"/>
        </w:rPr>
        <w:t>Very</w:t>
      </w:r>
      <w:r w:rsidRPr="00C85720">
        <w:rPr>
          <w:rFonts w:cs="Times New Roman"/>
          <w:lang w:val="en-US"/>
        </w:rPr>
        <w:t xml:space="preserve"> </w:t>
      </w:r>
      <w:r w:rsidRPr="00C85720">
        <w:rPr>
          <w:rFonts w:cs="Times New Roman"/>
          <w:i/>
          <w:lang w:val="en-US"/>
        </w:rPr>
        <w:t xml:space="preserve">Skillful. </w:t>
      </w:r>
      <w:r w:rsidRPr="00C85720">
        <w:rPr>
          <w:rFonts w:cs="Times New Roman"/>
          <w:lang w:val="en-US"/>
        </w:rPr>
        <w:t xml:space="preserve">On the average, </w:t>
      </w:r>
      <w:r w:rsidRPr="00C85720">
        <w:rPr>
          <w:rFonts w:cs="Times New Roman"/>
          <w:i/>
          <w:lang w:val="en-US"/>
        </w:rPr>
        <w:t xml:space="preserve">decision making </w:t>
      </w:r>
      <w:r w:rsidRPr="00C85720">
        <w:rPr>
          <w:rFonts w:cs="Times New Roman"/>
          <w:lang w:val="en-US"/>
        </w:rPr>
        <w:t>(</w:t>
      </w:r>
      <w:r w:rsidRPr="00C85720">
        <w:rPr>
          <w:rFonts w:cs="Times New Roman"/>
          <w:u w:val="single"/>
          <w:lang w:val="en-US"/>
        </w:rPr>
        <w:t>M</w:t>
      </w:r>
      <w:r w:rsidRPr="00C85720">
        <w:rPr>
          <w:rFonts w:cs="Times New Roman"/>
          <w:lang w:val="en-US"/>
        </w:rPr>
        <w:t xml:space="preserve">=3.50, SD=0.54) is described as </w:t>
      </w:r>
      <w:r w:rsidRPr="00C85720">
        <w:rPr>
          <w:rFonts w:cs="Times New Roman"/>
          <w:i/>
          <w:lang w:val="en-US"/>
        </w:rPr>
        <w:t xml:space="preserve">Very Skillful. </w:t>
      </w:r>
      <w:r w:rsidRPr="00C85720">
        <w:rPr>
          <w:rFonts w:cs="Times New Roman"/>
          <w:lang w:val="en-US"/>
        </w:rPr>
        <w:t>This manifests that the graduates were provided with activities or programs that enhanced their decision making skills.</w:t>
      </w:r>
      <w:r w:rsidRPr="00C85720">
        <w:rPr>
          <w:rFonts w:cs="Times New Roman"/>
          <w:u w:val="single"/>
          <w:lang w:val="en-US"/>
        </w:rPr>
        <w:t xml:space="preserve"> </w:t>
      </w:r>
    </w:p>
    <w:p w:rsidR="00F50869" w:rsidRPr="00C85720" w:rsidRDefault="00F50869" w:rsidP="00F50869">
      <w:pPr>
        <w:pStyle w:val="textSEAMEJ"/>
        <w:spacing w:line="276" w:lineRule="auto"/>
        <w:ind w:firstLine="284"/>
        <w:contextualSpacing/>
        <w:rPr>
          <w:rFonts w:cs="Times New Roman"/>
          <w:lang w:val="en-US"/>
        </w:rPr>
      </w:pPr>
      <w:r w:rsidRPr="00C85720">
        <w:rPr>
          <w:rFonts w:cs="Times New Roman"/>
          <w:lang w:val="en-US"/>
        </w:rPr>
        <w:t xml:space="preserve">As to </w:t>
      </w:r>
      <w:r w:rsidRPr="00C85720">
        <w:rPr>
          <w:rFonts w:cs="Times New Roman"/>
          <w:i/>
          <w:lang w:val="en-US"/>
        </w:rPr>
        <w:t>problem solving</w:t>
      </w:r>
      <w:r w:rsidRPr="00C85720">
        <w:rPr>
          <w:rFonts w:cs="Times New Roman"/>
          <w:lang w:val="en-US"/>
        </w:rPr>
        <w:t xml:space="preserve">, among the five indicators, the item with the highest mean is </w:t>
      </w:r>
      <w:r w:rsidRPr="00C85720">
        <w:rPr>
          <w:rFonts w:cs="Times New Roman"/>
          <w:i/>
          <w:lang w:val="en-US"/>
        </w:rPr>
        <w:t xml:space="preserve">I maintain an attitude of openness to ideas which could help solve the problem </w:t>
      </w:r>
      <w:r w:rsidRPr="00C85720">
        <w:rPr>
          <w:rFonts w:cs="Times New Roman"/>
          <w:lang w:val="en-US"/>
        </w:rPr>
        <w:t>(</w:t>
      </w:r>
      <w:r w:rsidRPr="00C85720">
        <w:rPr>
          <w:rFonts w:cs="Times New Roman"/>
          <w:u w:val="single"/>
          <w:lang w:val="en-US"/>
        </w:rPr>
        <w:t>M</w:t>
      </w:r>
      <w:r w:rsidRPr="00C85720">
        <w:rPr>
          <w:rFonts w:cs="Times New Roman"/>
          <w:lang w:val="en-US"/>
        </w:rPr>
        <w:t xml:space="preserve">=3.85, SD=0.37), and is described as </w:t>
      </w:r>
      <w:r w:rsidRPr="00C85720">
        <w:rPr>
          <w:rFonts w:cs="Times New Roman"/>
          <w:i/>
          <w:lang w:val="en-US"/>
        </w:rPr>
        <w:t xml:space="preserve">Very Skillful, </w:t>
      </w:r>
      <w:r w:rsidRPr="00C85720">
        <w:rPr>
          <w:rFonts w:cs="Times New Roman"/>
          <w:lang w:val="en-US"/>
        </w:rPr>
        <w:t xml:space="preserve">while the item </w:t>
      </w:r>
      <w:r w:rsidRPr="00C85720">
        <w:rPr>
          <w:rFonts w:cs="Times New Roman"/>
          <w:i/>
          <w:lang w:val="en-US"/>
        </w:rPr>
        <w:t xml:space="preserve">I handle problems by outmost prudence </w:t>
      </w:r>
      <w:r w:rsidRPr="00C85720">
        <w:rPr>
          <w:rFonts w:cs="Times New Roman"/>
          <w:lang w:val="en-US"/>
        </w:rPr>
        <w:t>got the lowest mean (</w:t>
      </w:r>
      <w:r w:rsidRPr="00C85720">
        <w:rPr>
          <w:rFonts w:cs="Times New Roman"/>
          <w:u w:val="single"/>
          <w:lang w:val="en-US"/>
        </w:rPr>
        <w:t>M</w:t>
      </w:r>
      <w:r w:rsidRPr="00C85720">
        <w:rPr>
          <w:rFonts w:cs="Times New Roman"/>
          <w:lang w:val="en-US"/>
        </w:rPr>
        <w:t xml:space="preserve">=3.46, SD=0.71), which is described as </w:t>
      </w:r>
      <w:r w:rsidRPr="00C85720">
        <w:rPr>
          <w:rFonts w:cs="Times New Roman"/>
          <w:i/>
          <w:lang w:val="en-US"/>
        </w:rPr>
        <w:t>Very</w:t>
      </w:r>
      <w:r w:rsidRPr="00C85720">
        <w:rPr>
          <w:rFonts w:cs="Times New Roman"/>
          <w:lang w:val="en-US"/>
        </w:rPr>
        <w:t xml:space="preserve"> </w:t>
      </w:r>
      <w:r w:rsidRPr="00C85720">
        <w:rPr>
          <w:rFonts w:cs="Times New Roman"/>
          <w:i/>
          <w:lang w:val="en-US"/>
        </w:rPr>
        <w:t xml:space="preserve">Skillful. </w:t>
      </w:r>
      <w:r w:rsidRPr="00C85720">
        <w:rPr>
          <w:rFonts w:cs="Times New Roman"/>
          <w:lang w:val="en-US"/>
        </w:rPr>
        <w:t>On the average</w:t>
      </w:r>
      <w:r w:rsidRPr="00C85720">
        <w:rPr>
          <w:rFonts w:cs="Times New Roman"/>
          <w:i/>
          <w:lang w:val="en-US"/>
        </w:rPr>
        <w:t xml:space="preserve">, problem solving </w:t>
      </w:r>
      <w:r w:rsidRPr="00C85720">
        <w:rPr>
          <w:rFonts w:cs="Times New Roman"/>
          <w:lang w:val="en-US"/>
        </w:rPr>
        <w:t>(</w:t>
      </w:r>
      <w:r w:rsidRPr="00C85720">
        <w:rPr>
          <w:rFonts w:cs="Times New Roman"/>
          <w:u w:val="single"/>
          <w:lang w:val="en-US"/>
        </w:rPr>
        <w:t>M</w:t>
      </w:r>
      <w:r w:rsidRPr="00C85720">
        <w:rPr>
          <w:rFonts w:cs="Times New Roman"/>
          <w:lang w:val="en-US"/>
        </w:rPr>
        <w:t xml:space="preserve">=3.70, SD=0.50) is described as </w:t>
      </w:r>
      <w:r w:rsidRPr="00C85720">
        <w:rPr>
          <w:rFonts w:cs="Times New Roman"/>
          <w:i/>
          <w:lang w:val="en-US"/>
        </w:rPr>
        <w:t xml:space="preserve">Very Skillful. </w:t>
      </w:r>
      <w:r w:rsidRPr="00C85720">
        <w:rPr>
          <w:rFonts w:cs="Times New Roman"/>
          <w:lang w:val="en-US"/>
        </w:rPr>
        <w:t>This means that their problem solving skills were improved with the different activities that they have undergone in school and in their workplace.</w:t>
      </w:r>
    </w:p>
    <w:p w:rsidR="00F50869" w:rsidRPr="00C85720" w:rsidRDefault="00F50869" w:rsidP="00F50869">
      <w:pPr>
        <w:pStyle w:val="textSEAMEJ"/>
        <w:spacing w:line="276" w:lineRule="auto"/>
        <w:ind w:firstLine="284"/>
        <w:contextualSpacing/>
        <w:rPr>
          <w:rFonts w:cs="Times New Roman"/>
          <w:i/>
          <w:lang w:val="en-US"/>
        </w:rPr>
      </w:pPr>
      <w:r w:rsidRPr="00C85720">
        <w:rPr>
          <w:rFonts w:cs="Times New Roman"/>
          <w:lang w:val="en-US"/>
        </w:rPr>
        <w:t xml:space="preserve">As to </w:t>
      </w:r>
      <w:r w:rsidRPr="00C85720">
        <w:rPr>
          <w:rFonts w:cs="Times New Roman"/>
          <w:i/>
          <w:lang w:val="en-US"/>
        </w:rPr>
        <w:t>creativity</w:t>
      </w:r>
      <w:r w:rsidRPr="00C85720">
        <w:rPr>
          <w:rFonts w:cs="Times New Roman"/>
          <w:lang w:val="en-US"/>
        </w:rPr>
        <w:t xml:space="preserve">, among the five indicators, the item with the highest mean is </w:t>
      </w:r>
      <w:r w:rsidRPr="00C85720">
        <w:rPr>
          <w:rFonts w:cs="Times New Roman"/>
          <w:i/>
          <w:lang w:val="en-US"/>
        </w:rPr>
        <w:t xml:space="preserve">I consult others to enhance knowledge and wisdom to be able to create new things </w:t>
      </w:r>
      <w:r w:rsidRPr="00C85720">
        <w:rPr>
          <w:rFonts w:cs="Times New Roman"/>
          <w:lang w:val="en-US"/>
        </w:rPr>
        <w:t>(</w:t>
      </w:r>
      <w:r w:rsidRPr="00C85720">
        <w:rPr>
          <w:rFonts w:cs="Times New Roman"/>
          <w:u w:val="single"/>
          <w:lang w:val="en-US"/>
        </w:rPr>
        <w:t>M</w:t>
      </w:r>
      <w:r w:rsidRPr="00C85720">
        <w:rPr>
          <w:rFonts w:cs="Times New Roman"/>
          <w:lang w:val="en-US"/>
        </w:rPr>
        <w:t xml:space="preserve">=3.65, </w:t>
      </w:r>
      <w:r w:rsidRPr="00C85720">
        <w:rPr>
          <w:rFonts w:cs="Times New Roman"/>
          <w:lang w:val="en-US"/>
        </w:rPr>
        <w:lastRenderedPageBreak/>
        <w:t xml:space="preserve">SD=0.49), and is described as </w:t>
      </w:r>
      <w:r w:rsidRPr="00C85720">
        <w:rPr>
          <w:rFonts w:cs="Times New Roman"/>
          <w:i/>
          <w:lang w:val="en-US"/>
        </w:rPr>
        <w:t xml:space="preserve">Very Skillful, </w:t>
      </w:r>
      <w:r w:rsidRPr="00C85720">
        <w:rPr>
          <w:rFonts w:cs="Times New Roman"/>
          <w:lang w:val="en-US"/>
        </w:rPr>
        <w:t xml:space="preserve">while the items with the lowest mean are </w:t>
      </w:r>
      <w:r w:rsidRPr="00C85720">
        <w:rPr>
          <w:rFonts w:cs="Times New Roman"/>
          <w:i/>
          <w:lang w:val="en-US"/>
        </w:rPr>
        <w:t>I give new ideas or concepts and go beyond conditioned setups</w:t>
      </w:r>
      <w:r w:rsidRPr="00C85720">
        <w:rPr>
          <w:rFonts w:cs="Times New Roman"/>
          <w:lang w:val="en-US"/>
        </w:rPr>
        <w:t xml:space="preserve"> and </w:t>
      </w:r>
      <w:r w:rsidRPr="00C85720">
        <w:rPr>
          <w:rFonts w:cs="Times New Roman"/>
          <w:i/>
          <w:lang w:val="en-US"/>
        </w:rPr>
        <w:t>I create and innovate in thinking of alternative strategies for the improvement of the institution</w:t>
      </w:r>
      <w:r w:rsidRPr="00C85720">
        <w:rPr>
          <w:rFonts w:cs="Times New Roman"/>
          <w:lang w:val="en-US"/>
        </w:rPr>
        <w:t xml:space="preserve"> (</w:t>
      </w:r>
      <w:r w:rsidRPr="00C85720">
        <w:rPr>
          <w:rFonts w:cs="Times New Roman"/>
          <w:u w:val="single"/>
          <w:lang w:val="en-US"/>
        </w:rPr>
        <w:t>M</w:t>
      </w:r>
      <w:r w:rsidRPr="00C85720">
        <w:rPr>
          <w:rFonts w:cs="Times New Roman"/>
          <w:lang w:val="en-US"/>
        </w:rPr>
        <w:t xml:space="preserve">=3.42, SD=0.50), which are described as </w:t>
      </w:r>
      <w:r w:rsidRPr="00C85720">
        <w:rPr>
          <w:rFonts w:cs="Times New Roman"/>
          <w:i/>
          <w:lang w:val="en-US"/>
        </w:rPr>
        <w:t>Very</w:t>
      </w:r>
      <w:r w:rsidRPr="00C85720">
        <w:rPr>
          <w:rFonts w:cs="Times New Roman"/>
          <w:lang w:val="en-US"/>
        </w:rPr>
        <w:t xml:space="preserve"> </w:t>
      </w:r>
      <w:r w:rsidRPr="00C85720">
        <w:rPr>
          <w:rFonts w:cs="Times New Roman"/>
          <w:i/>
          <w:lang w:val="en-US"/>
        </w:rPr>
        <w:t xml:space="preserve">Skillful. </w:t>
      </w:r>
      <w:r w:rsidRPr="00C85720">
        <w:rPr>
          <w:rFonts w:cs="Times New Roman"/>
          <w:lang w:val="en-US"/>
        </w:rPr>
        <w:t xml:space="preserve">On the average, </w:t>
      </w:r>
      <w:r w:rsidRPr="00C85720">
        <w:rPr>
          <w:rFonts w:cs="Times New Roman"/>
          <w:i/>
          <w:lang w:val="en-US"/>
        </w:rPr>
        <w:t>creativity</w:t>
      </w:r>
      <w:r w:rsidRPr="00C85720">
        <w:rPr>
          <w:rFonts w:cs="Times New Roman"/>
          <w:lang w:val="en-US"/>
        </w:rPr>
        <w:t xml:space="preserve"> (</w:t>
      </w:r>
      <w:r w:rsidRPr="00C85720">
        <w:rPr>
          <w:rFonts w:cs="Times New Roman"/>
          <w:u w:val="single"/>
          <w:lang w:val="en-US"/>
        </w:rPr>
        <w:t>M</w:t>
      </w:r>
      <w:r w:rsidRPr="00C85720">
        <w:rPr>
          <w:rFonts w:cs="Times New Roman"/>
          <w:lang w:val="en-US"/>
        </w:rPr>
        <w:t xml:space="preserve">=3.51, SD=0.52) is described as </w:t>
      </w:r>
      <w:r w:rsidRPr="00C85720">
        <w:rPr>
          <w:rFonts w:cs="Times New Roman"/>
          <w:i/>
          <w:lang w:val="en-US"/>
        </w:rPr>
        <w:t xml:space="preserve">Very Skillful. </w:t>
      </w:r>
      <w:r w:rsidRPr="00C85720">
        <w:rPr>
          <w:rFonts w:cs="Times New Roman"/>
          <w:lang w:val="en-US"/>
        </w:rPr>
        <w:t>This means that their work and activities done provided them the opportunity to express their creativity.</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As to </w:t>
      </w:r>
      <w:r w:rsidRPr="00C85720">
        <w:rPr>
          <w:rFonts w:cs="Times New Roman"/>
          <w:i/>
          <w:lang w:val="en-US"/>
        </w:rPr>
        <w:t>human relations</w:t>
      </w:r>
      <w:r w:rsidRPr="00C85720">
        <w:rPr>
          <w:rFonts w:cs="Times New Roman"/>
          <w:lang w:val="en-US"/>
        </w:rPr>
        <w:t xml:space="preserve">, among the five indicators, the item with the highest mean is </w:t>
      </w:r>
      <w:r w:rsidRPr="00C85720">
        <w:rPr>
          <w:rFonts w:cs="Times New Roman"/>
          <w:i/>
          <w:lang w:val="en-US"/>
        </w:rPr>
        <w:t xml:space="preserve">I treat and value individuals with dignity as children of God </w:t>
      </w:r>
      <w:r w:rsidRPr="00C85720">
        <w:rPr>
          <w:rFonts w:cs="Times New Roman"/>
          <w:lang w:val="en-US"/>
        </w:rPr>
        <w:t>(</w:t>
      </w:r>
      <w:r w:rsidRPr="00C85720">
        <w:rPr>
          <w:rFonts w:cs="Times New Roman"/>
          <w:u w:val="single"/>
          <w:lang w:val="en-US"/>
        </w:rPr>
        <w:t>M</w:t>
      </w:r>
      <w:r w:rsidRPr="00C85720">
        <w:rPr>
          <w:rFonts w:cs="Times New Roman"/>
          <w:lang w:val="en-US"/>
        </w:rPr>
        <w:t xml:space="preserve">=3.88, SD=0.33), which is described </w:t>
      </w:r>
      <w:proofErr w:type="gramStart"/>
      <w:r w:rsidRPr="00C85720">
        <w:rPr>
          <w:rFonts w:cs="Times New Roman"/>
          <w:lang w:val="en-US"/>
        </w:rPr>
        <w:t>as</w:t>
      </w:r>
      <w:proofErr w:type="gramEnd"/>
      <w:r w:rsidRPr="00C85720">
        <w:rPr>
          <w:rFonts w:cs="Times New Roman"/>
          <w:lang w:val="en-US"/>
        </w:rPr>
        <w:t xml:space="preserve"> </w:t>
      </w:r>
      <w:r w:rsidRPr="00C85720">
        <w:rPr>
          <w:rFonts w:cs="Times New Roman"/>
          <w:i/>
          <w:lang w:val="en-US"/>
        </w:rPr>
        <w:t xml:space="preserve">Very Skillful, </w:t>
      </w:r>
      <w:r w:rsidRPr="00C85720">
        <w:rPr>
          <w:rFonts w:cs="Times New Roman"/>
          <w:lang w:val="en-US"/>
        </w:rPr>
        <w:t xml:space="preserve">while the item </w:t>
      </w:r>
      <w:r w:rsidRPr="00C85720">
        <w:rPr>
          <w:rFonts w:cs="Times New Roman"/>
          <w:i/>
          <w:lang w:val="en-US"/>
        </w:rPr>
        <w:t xml:space="preserve">I feel comfortable with different kinds of people in my workplace </w:t>
      </w:r>
      <w:r w:rsidRPr="00C85720">
        <w:rPr>
          <w:rFonts w:cs="Times New Roman"/>
          <w:lang w:val="en-US"/>
        </w:rPr>
        <w:t>got the lowest mean (</w:t>
      </w:r>
      <w:r w:rsidRPr="00C85720">
        <w:rPr>
          <w:rFonts w:cs="Times New Roman"/>
          <w:u w:val="single"/>
          <w:lang w:val="en-US"/>
        </w:rPr>
        <w:t>M</w:t>
      </w:r>
      <w:r w:rsidRPr="00C85720">
        <w:rPr>
          <w:rFonts w:cs="Times New Roman"/>
          <w:lang w:val="en-US"/>
        </w:rPr>
        <w:t xml:space="preserve">=3.54, SD=0.65), which is likewise described as </w:t>
      </w:r>
      <w:r w:rsidRPr="00C85720">
        <w:rPr>
          <w:rFonts w:cs="Times New Roman"/>
          <w:i/>
          <w:lang w:val="en-US"/>
        </w:rPr>
        <w:t>Very</w:t>
      </w:r>
      <w:r w:rsidRPr="00C85720">
        <w:rPr>
          <w:rFonts w:cs="Times New Roman"/>
          <w:lang w:val="en-US"/>
        </w:rPr>
        <w:t xml:space="preserve"> </w:t>
      </w:r>
      <w:r w:rsidRPr="00C85720">
        <w:rPr>
          <w:rFonts w:cs="Times New Roman"/>
          <w:i/>
          <w:lang w:val="en-US"/>
        </w:rPr>
        <w:t xml:space="preserve">Skillful. </w:t>
      </w:r>
      <w:r w:rsidRPr="00C85720">
        <w:rPr>
          <w:rFonts w:cs="Times New Roman"/>
          <w:lang w:val="en-US"/>
        </w:rPr>
        <w:t xml:space="preserve">On the average, </w:t>
      </w:r>
      <w:r w:rsidRPr="00C85720">
        <w:rPr>
          <w:rFonts w:cs="Times New Roman"/>
          <w:i/>
          <w:lang w:val="en-US"/>
        </w:rPr>
        <w:t>human relations</w:t>
      </w:r>
      <w:r w:rsidRPr="00C85720">
        <w:rPr>
          <w:rFonts w:cs="Times New Roman"/>
          <w:lang w:val="en-US"/>
        </w:rPr>
        <w:t xml:space="preserve"> (</w:t>
      </w:r>
      <w:r w:rsidRPr="00C85720">
        <w:rPr>
          <w:rFonts w:cs="Times New Roman"/>
          <w:u w:val="single"/>
          <w:lang w:val="en-US"/>
        </w:rPr>
        <w:t>M</w:t>
      </w:r>
      <w:r w:rsidRPr="00C85720">
        <w:rPr>
          <w:rFonts w:cs="Times New Roman"/>
          <w:lang w:val="en-US"/>
        </w:rPr>
        <w:t xml:space="preserve">=3.78, SD=0.43) is described as </w:t>
      </w:r>
      <w:r w:rsidRPr="00C85720">
        <w:rPr>
          <w:rFonts w:cs="Times New Roman"/>
          <w:i/>
          <w:lang w:val="en-US"/>
        </w:rPr>
        <w:t xml:space="preserve">Very Skillful. </w:t>
      </w:r>
      <w:r w:rsidRPr="00C85720">
        <w:rPr>
          <w:rFonts w:cs="Times New Roman"/>
          <w:lang w:val="en-US"/>
        </w:rPr>
        <w:t>This means that the school has trained them on the proper way of relating to others, which is true as it is reflected on the core values of the school, and where they practiced those values they have learned to their workplace.</w:t>
      </w:r>
      <w:r w:rsidRPr="00C85720">
        <w:rPr>
          <w:rFonts w:cs="Times New Roman"/>
          <w:u w:val="single"/>
          <w:lang w:val="en-US"/>
        </w:rPr>
        <w:t xml:space="preserve">  </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As to </w:t>
      </w:r>
      <w:r w:rsidRPr="00C85720">
        <w:rPr>
          <w:rFonts w:cs="Times New Roman"/>
          <w:i/>
          <w:lang w:val="en-US"/>
        </w:rPr>
        <w:t>research</w:t>
      </w:r>
      <w:r w:rsidRPr="00C85720">
        <w:rPr>
          <w:rFonts w:cs="Times New Roman"/>
          <w:lang w:val="en-US"/>
        </w:rPr>
        <w:t xml:space="preserve">, among the five indicators, the item with the highest mean is </w:t>
      </w:r>
      <w:r w:rsidRPr="00C85720">
        <w:rPr>
          <w:rFonts w:cs="Times New Roman"/>
          <w:i/>
          <w:lang w:val="en-US"/>
        </w:rPr>
        <w:t xml:space="preserve">I continue to pursue information to gain broad perspective </w:t>
      </w:r>
      <w:r w:rsidRPr="00C85720">
        <w:rPr>
          <w:rFonts w:cs="Times New Roman"/>
          <w:lang w:val="en-US"/>
        </w:rPr>
        <w:t>(</w:t>
      </w:r>
      <w:r w:rsidRPr="00C85720">
        <w:rPr>
          <w:rFonts w:cs="Times New Roman"/>
          <w:u w:val="single"/>
          <w:lang w:val="en-US"/>
        </w:rPr>
        <w:t>M</w:t>
      </w:r>
      <w:r w:rsidRPr="00C85720">
        <w:rPr>
          <w:rFonts w:cs="Times New Roman"/>
          <w:lang w:val="en-US"/>
        </w:rPr>
        <w:t xml:space="preserve">=3.58, SD=0.50), and is described as </w:t>
      </w:r>
      <w:r w:rsidRPr="00C85720">
        <w:rPr>
          <w:rFonts w:cs="Times New Roman"/>
          <w:i/>
          <w:lang w:val="en-US"/>
        </w:rPr>
        <w:t xml:space="preserve">Very Skillful, </w:t>
      </w:r>
      <w:r w:rsidRPr="00C85720">
        <w:rPr>
          <w:rFonts w:cs="Times New Roman"/>
          <w:lang w:val="en-US"/>
        </w:rPr>
        <w:t xml:space="preserve">while the item with the lowest mean is </w:t>
      </w:r>
      <w:r w:rsidRPr="00C85720">
        <w:rPr>
          <w:rFonts w:cs="Times New Roman"/>
          <w:i/>
          <w:lang w:val="en-US"/>
        </w:rPr>
        <w:t xml:space="preserve">I conduct research and utilize the results in response to the demands of society </w:t>
      </w:r>
      <w:r w:rsidRPr="00C85720">
        <w:rPr>
          <w:rFonts w:cs="Times New Roman"/>
          <w:lang w:val="en-US"/>
        </w:rPr>
        <w:t>(</w:t>
      </w:r>
      <w:r w:rsidRPr="00C85720">
        <w:rPr>
          <w:rFonts w:cs="Times New Roman"/>
          <w:u w:val="single"/>
          <w:lang w:val="en-US"/>
        </w:rPr>
        <w:t>M</w:t>
      </w:r>
      <w:r w:rsidRPr="00C85720">
        <w:rPr>
          <w:rFonts w:cs="Times New Roman"/>
          <w:lang w:val="en-US"/>
        </w:rPr>
        <w:t xml:space="preserve">=3.12, SD=0.77), and is described as </w:t>
      </w:r>
      <w:r w:rsidRPr="00C85720">
        <w:rPr>
          <w:rFonts w:cs="Times New Roman"/>
          <w:i/>
          <w:lang w:val="en-US"/>
        </w:rPr>
        <w:t xml:space="preserve">Skillful. </w:t>
      </w:r>
      <w:r w:rsidRPr="00C85720">
        <w:rPr>
          <w:rFonts w:cs="Times New Roman"/>
          <w:lang w:val="en-US"/>
        </w:rPr>
        <w:t xml:space="preserve">On the average, </w:t>
      </w:r>
      <w:r w:rsidRPr="00C85720">
        <w:rPr>
          <w:rFonts w:cs="Times New Roman"/>
          <w:i/>
          <w:lang w:val="en-US"/>
        </w:rPr>
        <w:t>research</w:t>
      </w:r>
      <w:r w:rsidRPr="00C85720">
        <w:rPr>
          <w:rFonts w:cs="Times New Roman"/>
          <w:lang w:val="en-US"/>
        </w:rPr>
        <w:t xml:space="preserve"> (</w:t>
      </w:r>
      <w:r w:rsidRPr="00C85720">
        <w:rPr>
          <w:rFonts w:cs="Times New Roman"/>
          <w:u w:val="single"/>
          <w:lang w:val="en-US"/>
        </w:rPr>
        <w:t>M</w:t>
      </w:r>
      <w:r w:rsidRPr="00C85720">
        <w:rPr>
          <w:rFonts w:cs="Times New Roman"/>
          <w:lang w:val="en-US"/>
        </w:rPr>
        <w:t xml:space="preserve">=3.36, SD=0.59) is described as </w:t>
      </w:r>
      <w:r w:rsidRPr="00C85720">
        <w:rPr>
          <w:rFonts w:cs="Times New Roman"/>
          <w:i/>
          <w:lang w:val="en-US"/>
        </w:rPr>
        <w:t xml:space="preserve">Very Skillful. </w:t>
      </w:r>
      <w:r w:rsidRPr="00C85720">
        <w:rPr>
          <w:rFonts w:cs="Times New Roman"/>
          <w:lang w:val="en-US"/>
        </w:rPr>
        <w:t xml:space="preserve">This means that their skills in research were practiced when they were in their undergraduate studies but in their workplace, research is not that needed as it is reflected on the result of the study specifically on the item </w:t>
      </w:r>
      <w:r w:rsidRPr="00C85720">
        <w:rPr>
          <w:rFonts w:cs="Times New Roman"/>
          <w:i/>
          <w:lang w:val="en-US"/>
        </w:rPr>
        <w:t>I conduct research and utilize the results in response to the demands of society.</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On the average, the exit skills of the graduates (</w:t>
      </w:r>
      <w:r w:rsidRPr="00C85720">
        <w:rPr>
          <w:rFonts w:cs="Times New Roman"/>
          <w:u w:val="single"/>
          <w:lang w:val="en-US"/>
        </w:rPr>
        <w:t>M</w:t>
      </w:r>
      <w:r w:rsidRPr="00C85720">
        <w:rPr>
          <w:rFonts w:cs="Times New Roman"/>
          <w:lang w:val="en-US"/>
        </w:rPr>
        <w:t xml:space="preserve">=3.55, SD=0.52) is described as </w:t>
      </w:r>
      <w:r w:rsidRPr="00C85720">
        <w:rPr>
          <w:rFonts w:cs="Times New Roman"/>
          <w:i/>
          <w:lang w:val="en-US"/>
        </w:rPr>
        <w:t xml:space="preserve">Very Skillful. </w:t>
      </w:r>
      <w:r w:rsidRPr="00C85720">
        <w:rPr>
          <w:rFonts w:cs="Times New Roman"/>
          <w:lang w:val="en-US"/>
        </w:rPr>
        <w:t xml:space="preserve">This means that although there are three indicators which were described as </w:t>
      </w:r>
      <w:r w:rsidRPr="00C85720">
        <w:rPr>
          <w:rFonts w:cs="Times New Roman"/>
          <w:i/>
          <w:lang w:val="en-US"/>
        </w:rPr>
        <w:t xml:space="preserve">Skillful, </w:t>
      </w:r>
      <w:r w:rsidRPr="00C85720">
        <w:rPr>
          <w:rFonts w:cs="Times New Roman"/>
          <w:lang w:val="en-US"/>
        </w:rPr>
        <w:t>it did not affect the average of each skill and even the average of all the skills. Thus, it can be inferred that the school has provided activities that enhanced their skills, and they were trained to be prepared in their careers as they graduate.</w:t>
      </w:r>
    </w:p>
    <w:p w:rsidR="00D11B7C" w:rsidRDefault="00D11B7C" w:rsidP="00D11B7C">
      <w:pPr>
        <w:pStyle w:val="textSEAMEJ"/>
        <w:spacing w:line="276" w:lineRule="auto"/>
        <w:ind w:firstLine="0"/>
        <w:contextualSpacing/>
        <w:rPr>
          <w:rFonts w:cs="Times New Roman"/>
          <w:b/>
          <w:i/>
          <w:lang w:val="en-US"/>
        </w:rPr>
      </w:pPr>
    </w:p>
    <w:p w:rsidR="00C85720" w:rsidRPr="00D11B7C" w:rsidRDefault="00C85720" w:rsidP="00D11B7C">
      <w:pPr>
        <w:pStyle w:val="textSEAMEJ"/>
        <w:spacing w:line="276" w:lineRule="auto"/>
        <w:ind w:firstLine="0"/>
        <w:contextualSpacing/>
        <w:rPr>
          <w:rFonts w:cs="Times New Roman"/>
          <w:b/>
          <w:lang w:val="en-US"/>
        </w:rPr>
      </w:pPr>
      <w:r w:rsidRPr="00D11B7C">
        <w:rPr>
          <w:rFonts w:cs="Times New Roman"/>
          <w:b/>
          <w:lang w:val="en-US"/>
        </w:rPr>
        <w:t>Relationship between the Profile of the Participants and the Exit Skills</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Table </w:t>
      </w:r>
      <w:r w:rsidR="00DE137A">
        <w:rPr>
          <w:rFonts w:cs="Times New Roman"/>
          <w:lang w:val="en-US"/>
        </w:rPr>
        <w:t>4</w:t>
      </w:r>
      <w:r w:rsidRPr="00C85720">
        <w:rPr>
          <w:rFonts w:cs="Times New Roman"/>
          <w:lang w:val="en-US"/>
        </w:rPr>
        <w:t xml:space="preserve"> shows the significant relationship between the profile and the exit skills of the participants.</w:t>
      </w:r>
    </w:p>
    <w:p w:rsidR="00D11B7C" w:rsidRDefault="00C85720" w:rsidP="00D11B7C">
      <w:pPr>
        <w:pStyle w:val="textSEAMEJ"/>
        <w:spacing w:line="276" w:lineRule="auto"/>
        <w:ind w:firstLine="0"/>
        <w:contextualSpacing/>
        <w:rPr>
          <w:rFonts w:cs="Times New Roman"/>
          <w:lang w:val="en-US"/>
        </w:rPr>
      </w:pPr>
      <w:r w:rsidRPr="00C85720">
        <w:rPr>
          <w:rFonts w:cs="Times New Roman"/>
          <w:lang w:val="en-US"/>
        </w:rPr>
        <w:t xml:space="preserve">Table </w:t>
      </w:r>
      <w:r w:rsidR="00DE137A">
        <w:rPr>
          <w:rFonts w:cs="Times New Roman"/>
          <w:lang w:val="en-US"/>
        </w:rPr>
        <w:t>4</w:t>
      </w:r>
    </w:p>
    <w:p w:rsidR="00C85720" w:rsidRPr="00C85720" w:rsidRDefault="00C85720" w:rsidP="00D11B7C">
      <w:pPr>
        <w:pStyle w:val="textSEAMEJ"/>
        <w:spacing w:line="276" w:lineRule="auto"/>
        <w:ind w:firstLine="0"/>
        <w:contextualSpacing/>
        <w:rPr>
          <w:rFonts w:cs="Times New Roman"/>
          <w:i/>
          <w:lang w:val="en-US"/>
        </w:rPr>
      </w:pPr>
      <w:r w:rsidRPr="00C85720">
        <w:rPr>
          <w:rFonts w:cs="Times New Roman"/>
          <w:i/>
          <w:lang w:val="en-US"/>
        </w:rPr>
        <w:t>Relationship Measure between the Profile of the Participants and their Exit Skills</w:t>
      </w:r>
    </w:p>
    <w:tbl>
      <w:tblPr>
        <w:tblW w:w="8658" w:type="dxa"/>
        <w:jc w:val="center"/>
        <w:tblBorders>
          <w:top w:val="single" w:sz="8" w:space="0" w:color="000000"/>
          <w:bottom w:val="single" w:sz="8" w:space="0" w:color="000000"/>
        </w:tblBorders>
        <w:tblLook w:val="04A0" w:firstRow="1" w:lastRow="0" w:firstColumn="1" w:lastColumn="0" w:noHBand="0" w:noVBand="1"/>
      </w:tblPr>
      <w:tblGrid>
        <w:gridCol w:w="2120"/>
        <w:gridCol w:w="2400"/>
        <w:gridCol w:w="1000"/>
        <w:gridCol w:w="960"/>
        <w:gridCol w:w="2178"/>
      </w:tblGrid>
      <w:tr w:rsidR="00C85720" w:rsidRPr="00D11B7C" w:rsidTr="00DE137A">
        <w:trPr>
          <w:trHeight w:val="20"/>
          <w:jc w:val="center"/>
        </w:trPr>
        <w:tc>
          <w:tcPr>
            <w:tcW w:w="2120" w:type="dxa"/>
            <w:tcBorders>
              <w:top w:val="single" w:sz="8" w:space="0" w:color="000000"/>
              <w:bottom w:val="single" w:sz="8" w:space="0" w:color="000000"/>
            </w:tcBorders>
            <w:shd w:val="clear" w:color="auto" w:fill="auto"/>
            <w:noWrap/>
            <w:vAlign w:val="center"/>
            <w:hideMark/>
          </w:tcPr>
          <w:p w:rsidR="00C85720" w:rsidRPr="00D11B7C" w:rsidRDefault="00C85720" w:rsidP="00D11B7C">
            <w:pPr>
              <w:pStyle w:val="textSEAMEJ"/>
              <w:spacing w:line="276" w:lineRule="auto"/>
              <w:ind w:firstLine="0"/>
              <w:contextualSpacing/>
              <w:jc w:val="center"/>
              <w:rPr>
                <w:rFonts w:cs="Times New Roman"/>
                <w:b/>
                <w:bCs/>
                <w:sz w:val="20"/>
                <w:szCs w:val="20"/>
                <w:lang w:val="en-US"/>
              </w:rPr>
            </w:pPr>
            <w:r w:rsidRPr="00D11B7C">
              <w:rPr>
                <w:rFonts w:cs="Times New Roman"/>
                <w:b/>
                <w:bCs/>
                <w:sz w:val="20"/>
                <w:szCs w:val="20"/>
                <w:lang w:val="en-US"/>
              </w:rPr>
              <w:t>Profile</w:t>
            </w:r>
          </w:p>
        </w:tc>
        <w:tc>
          <w:tcPr>
            <w:tcW w:w="2400" w:type="dxa"/>
            <w:tcBorders>
              <w:top w:val="single" w:sz="8" w:space="0" w:color="000000"/>
              <w:bottom w:val="single" w:sz="8" w:space="0" w:color="000000"/>
            </w:tcBorders>
            <w:shd w:val="clear" w:color="auto" w:fill="auto"/>
            <w:noWrap/>
            <w:vAlign w:val="center"/>
            <w:hideMark/>
          </w:tcPr>
          <w:p w:rsidR="00C85720" w:rsidRPr="00D11B7C" w:rsidRDefault="00C85720" w:rsidP="00D11B7C">
            <w:pPr>
              <w:pStyle w:val="textSEAMEJ"/>
              <w:spacing w:line="276" w:lineRule="auto"/>
              <w:ind w:firstLine="0"/>
              <w:contextualSpacing/>
              <w:jc w:val="center"/>
              <w:rPr>
                <w:rFonts w:cs="Times New Roman"/>
                <w:b/>
                <w:bCs/>
                <w:sz w:val="20"/>
                <w:szCs w:val="20"/>
                <w:lang w:val="en-US"/>
              </w:rPr>
            </w:pPr>
            <w:r w:rsidRPr="00D11B7C">
              <w:rPr>
                <w:rFonts w:cs="Times New Roman"/>
                <w:b/>
                <w:bCs/>
                <w:sz w:val="20"/>
                <w:szCs w:val="20"/>
                <w:lang w:val="en-US"/>
              </w:rPr>
              <w:t>Exit Skills</w:t>
            </w:r>
          </w:p>
        </w:tc>
        <w:tc>
          <w:tcPr>
            <w:tcW w:w="1000" w:type="dxa"/>
            <w:tcBorders>
              <w:top w:val="single" w:sz="8" w:space="0" w:color="000000"/>
              <w:bottom w:val="single" w:sz="8" w:space="0" w:color="000000"/>
            </w:tcBorders>
            <w:shd w:val="clear" w:color="auto" w:fill="auto"/>
            <w:noWrap/>
            <w:vAlign w:val="center"/>
            <w:hideMark/>
          </w:tcPr>
          <w:p w:rsidR="00C85720" w:rsidRPr="00D11B7C" w:rsidRDefault="00C85720" w:rsidP="00D11B7C">
            <w:pPr>
              <w:pStyle w:val="textSEAMEJ"/>
              <w:spacing w:line="276" w:lineRule="auto"/>
              <w:ind w:firstLine="0"/>
              <w:contextualSpacing/>
              <w:jc w:val="center"/>
              <w:rPr>
                <w:rFonts w:cs="Times New Roman"/>
                <w:b/>
                <w:bCs/>
                <w:sz w:val="20"/>
                <w:szCs w:val="20"/>
                <w:lang w:val="en-US"/>
              </w:rPr>
            </w:pPr>
            <w:r w:rsidRPr="00D11B7C">
              <w:rPr>
                <w:rFonts w:cs="Times New Roman"/>
                <w:b/>
                <w:bCs/>
                <w:sz w:val="20"/>
                <w:szCs w:val="20"/>
                <w:lang w:val="en-US"/>
              </w:rPr>
              <w:t>r</w:t>
            </w:r>
          </w:p>
        </w:tc>
        <w:tc>
          <w:tcPr>
            <w:tcW w:w="960" w:type="dxa"/>
            <w:tcBorders>
              <w:top w:val="single" w:sz="8" w:space="0" w:color="000000"/>
              <w:bottom w:val="single" w:sz="8" w:space="0" w:color="000000"/>
            </w:tcBorders>
            <w:shd w:val="clear" w:color="auto" w:fill="auto"/>
            <w:noWrap/>
            <w:vAlign w:val="center"/>
            <w:hideMark/>
          </w:tcPr>
          <w:p w:rsidR="00C85720" w:rsidRPr="00D11B7C" w:rsidRDefault="00C85720" w:rsidP="00D11B7C">
            <w:pPr>
              <w:pStyle w:val="textSEAMEJ"/>
              <w:spacing w:line="276" w:lineRule="auto"/>
              <w:ind w:firstLine="0"/>
              <w:contextualSpacing/>
              <w:jc w:val="center"/>
              <w:rPr>
                <w:rFonts w:cs="Times New Roman"/>
                <w:b/>
                <w:bCs/>
                <w:sz w:val="20"/>
                <w:szCs w:val="20"/>
                <w:lang w:val="en-US"/>
              </w:rPr>
            </w:pPr>
            <w:r w:rsidRPr="00D11B7C">
              <w:rPr>
                <w:rFonts w:cs="Times New Roman"/>
                <w:b/>
                <w:bCs/>
                <w:sz w:val="20"/>
                <w:szCs w:val="20"/>
                <w:lang w:val="en-US"/>
              </w:rPr>
              <w:t>p-value</w:t>
            </w:r>
          </w:p>
        </w:tc>
        <w:tc>
          <w:tcPr>
            <w:tcW w:w="2178" w:type="dxa"/>
            <w:tcBorders>
              <w:top w:val="single" w:sz="8" w:space="0" w:color="000000"/>
              <w:bottom w:val="single" w:sz="8" w:space="0" w:color="000000"/>
            </w:tcBorders>
            <w:shd w:val="clear" w:color="auto" w:fill="auto"/>
            <w:noWrap/>
            <w:vAlign w:val="center"/>
            <w:hideMark/>
          </w:tcPr>
          <w:p w:rsidR="00C85720" w:rsidRPr="00D11B7C" w:rsidRDefault="00C85720" w:rsidP="00D11B7C">
            <w:pPr>
              <w:pStyle w:val="textSEAMEJ"/>
              <w:spacing w:line="276" w:lineRule="auto"/>
              <w:ind w:firstLine="0"/>
              <w:contextualSpacing/>
              <w:jc w:val="center"/>
              <w:rPr>
                <w:rFonts w:cs="Times New Roman"/>
                <w:b/>
                <w:bCs/>
                <w:sz w:val="20"/>
                <w:szCs w:val="20"/>
                <w:lang w:val="en-US"/>
              </w:rPr>
            </w:pPr>
            <w:r w:rsidRPr="00D11B7C">
              <w:rPr>
                <w:rFonts w:cs="Times New Roman"/>
                <w:b/>
                <w:bCs/>
                <w:sz w:val="20"/>
                <w:szCs w:val="20"/>
                <w:lang w:val="en-US"/>
              </w:rPr>
              <w:t>Decision</w:t>
            </w:r>
          </w:p>
        </w:tc>
      </w:tr>
      <w:tr w:rsidR="00C85720" w:rsidRPr="00D11B7C" w:rsidTr="00DE137A">
        <w:trPr>
          <w:trHeight w:val="20"/>
          <w:jc w:val="center"/>
        </w:trPr>
        <w:tc>
          <w:tcPr>
            <w:tcW w:w="2120" w:type="dxa"/>
            <w:vMerge w:val="restart"/>
            <w:tcBorders>
              <w:top w:val="single" w:sz="8" w:space="0" w:color="000000"/>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r w:rsidRPr="00D11B7C">
              <w:rPr>
                <w:rFonts w:cs="Times New Roman"/>
                <w:b/>
                <w:bCs/>
                <w:sz w:val="20"/>
                <w:szCs w:val="20"/>
                <w:lang w:val="en-US"/>
              </w:rPr>
              <w:t>Age</w:t>
            </w:r>
          </w:p>
        </w:tc>
        <w:tc>
          <w:tcPr>
            <w:tcW w:w="2400" w:type="dxa"/>
            <w:tcBorders>
              <w:top w:val="single" w:sz="8" w:space="0" w:color="000000"/>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Communication Skills</w:t>
            </w:r>
          </w:p>
        </w:tc>
        <w:tc>
          <w:tcPr>
            <w:tcW w:w="1000" w:type="dxa"/>
            <w:tcBorders>
              <w:top w:val="single" w:sz="8" w:space="0" w:color="000000"/>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-0.25</w:t>
            </w:r>
          </w:p>
        </w:tc>
        <w:tc>
          <w:tcPr>
            <w:tcW w:w="960" w:type="dxa"/>
            <w:tcBorders>
              <w:top w:val="single" w:sz="8" w:space="0" w:color="000000"/>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0.2141</w:t>
            </w:r>
          </w:p>
        </w:tc>
        <w:tc>
          <w:tcPr>
            <w:tcW w:w="2178" w:type="dxa"/>
            <w:tcBorders>
              <w:top w:val="single" w:sz="8" w:space="0" w:color="000000"/>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tcBorders>
              <w:top w:val="nil"/>
              <w:bottom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Leadership Skills</w:t>
            </w:r>
          </w:p>
        </w:tc>
        <w:tc>
          <w:tcPr>
            <w:tcW w:w="10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-0.15</w:t>
            </w:r>
          </w:p>
        </w:tc>
        <w:tc>
          <w:tcPr>
            <w:tcW w:w="96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0.4706</w:t>
            </w:r>
          </w:p>
        </w:tc>
        <w:tc>
          <w:tcPr>
            <w:tcW w:w="2178"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tcBorders>
              <w:top w:val="nil"/>
              <w:left w:val="nil"/>
              <w:bottom w:val="nil"/>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Decision Making</w:t>
            </w:r>
          </w:p>
        </w:tc>
        <w:tc>
          <w:tcPr>
            <w:tcW w:w="10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-0.38</w:t>
            </w:r>
          </w:p>
        </w:tc>
        <w:tc>
          <w:tcPr>
            <w:tcW w:w="96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0.0526</w:t>
            </w:r>
          </w:p>
        </w:tc>
        <w:tc>
          <w:tcPr>
            <w:tcW w:w="2178"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tcBorders>
              <w:top w:val="nil"/>
              <w:bottom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Problem Solving</w:t>
            </w:r>
          </w:p>
        </w:tc>
        <w:tc>
          <w:tcPr>
            <w:tcW w:w="10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-0.25</w:t>
            </w:r>
          </w:p>
        </w:tc>
        <w:tc>
          <w:tcPr>
            <w:tcW w:w="96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0.2139</w:t>
            </w:r>
          </w:p>
        </w:tc>
        <w:tc>
          <w:tcPr>
            <w:tcW w:w="2178"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tcBorders>
              <w:top w:val="nil"/>
              <w:left w:val="nil"/>
              <w:bottom w:val="nil"/>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Creativity</w:t>
            </w:r>
          </w:p>
        </w:tc>
        <w:tc>
          <w:tcPr>
            <w:tcW w:w="10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-0.30</w:t>
            </w:r>
          </w:p>
        </w:tc>
        <w:tc>
          <w:tcPr>
            <w:tcW w:w="96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0.1309</w:t>
            </w:r>
          </w:p>
        </w:tc>
        <w:tc>
          <w:tcPr>
            <w:tcW w:w="2178"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tcBorders>
              <w:top w:val="nil"/>
              <w:bottom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Human Relations</w:t>
            </w:r>
          </w:p>
        </w:tc>
        <w:tc>
          <w:tcPr>
            <w:tcW w:w="10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-0.17</w:t>
            </w:r>
          </w:p>
        </w:tc>
        <w:tc>
          <w:tcPr>
            <w:tcW w:w="96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0.4111</w:t>
            </w:r>
          </w:p>
        </w:tc>
        <w:tc>
          <w:tcPr>
            <w:tcW w:w="2178"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tcBorders>
              <w:top w:val="nil"/>
              <w:left w:val="nil"/>
              <w:bottom w:val="single" w:sz="4" w:space="0" w:color="auto"/>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left w:val="nil"/>
              <w:bottom w:val="single" w:sz="4" w:space="0" w:color="auto"/>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Research</w:t>
            </w:r>
          </w:p>
        </w:tc>
        <w:tc>
          <w:tcPr>
            <w:tcW w:w="1000" w:type="dxa"/>
            <w:tcBorders>
              <w:top w:val="nil"/>
              <w:left w:val="nil"/>
              <w:bottom w:val="single" w:sz="4" w:space="0" w:color="auto"/>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-0.29</w:t>
            </w:r>
          </w:p>
        </w:tc>
        <w:tc>
          <w:tcPr>
            <w:tcW w:w="960" w:type="dxa"/>
            <w:tcBorders>
              <w:top w:val="nil"/>
              <w:left w:val="nil"/>
              <w:bottom w:val="single" w:sz="4" w:space="0" w:color="auto"/>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0.1442</w:t>
            </w:r>
          </w:p>
        </w:tc>
        <w:tc>
          <w:tcPr>
            <w:tcW w:w="2178" w:type="dxa"/>
            <w:tcBorders>
              <w:top w:val="nil"/>
              <w:left w:val="nil"/>
              <w:bottom w:val="single" w:sz="4" w:space="0" w:color="auto"/>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val="restart"/>
            <w:tcBorders>
              <w:top w:val="single" w:sz="4" w:space="0" w:color="auto"/>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r w:rsidRPr="00D11B7C">
              <w:rPr>
                <w:rFonts w:cs="Times New Roman"/>
                <w:b/>
                <w:bCs/>
                <w:sz w:val="20"/>
                <w:szCs w:val="20"/>
                <w:lang w:val="en-US"/>
              </w:rPr>
              <w:t>Sex</w:t>
            </w:r>
          </w:p>
        </w:tc>
        <w:tc>
          <w:tcPr>
            <w:tcW w:w="2400" w:type="dxa"/>
            <w:tcBorders>
              <w:top w:val="single" w:sz="4" w:space="0" w:color="auto"/>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Communication Skills</w:t>
            </w:r>
          </w:p>
        </w:tc>
        <w:tc>
          <w:tcPr>
            <w:tcW w:w="1000" w:type="dxa"/>
            <w:tcBorders>
              <w:top w:val="single" w:sz="4" w:space="0" w:color="auto"/>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-0.10</w:t>
            </w:r>
          </w:p>
        </w:tc>
        <w:tc>
          <w:tcPr>
            <w:tcW w:w="960" w:type="dxa"/>
            <w:tcBorders>
              <w:top w:val="single" w:sz="4" w:space="0" w:color="auto"/>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0.6241</w:t>
            </w:r>
          </w:p>
        </w:tc>
        <w:tc>
          <w:tcPr>
            <w:tcW w:w="2178" w:type="dxa"/>
            <w:tcBorders>
              <w:top w:val="single" w:sz="4" w:space="0" w:color="auto"/>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tcBorders>
              <w:top w:val="nil"/>
              <w:left w:val="nil"/>
              <w:bottom w:val="nil"/>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Leadership Skills</w:t>
            </w:r>
          </w:p>
        </w:tc>
        <w:tc>
          <w:tcPr>
            <w:tcW w:w="10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-0.02</w:t>
            </w:r>
          </w:p>
        </w:tc>
        <w:tc>
          <w:tcPr>
            <w:tcW w:w="96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0.9199</w:t>
            </w:r>
          </w:p>
        </w:tc>
        <w:tc>
          <w:tcPr>
            <w:tcW w:w="2178"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tcBorders>
              <w:top w:val="nil"/>
              <w:bottom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Decision Making</w:t>
            </w:r>
          </w:p>
        </w:tc>
        <w:tc>
          <w:tcPr>
            <w:tcW w:w="10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-0.45</w:t>
            </w:r>
          </w:p>
        </w:tc>
        <w:tc>
          <w:tcPr>
            <w:tcW w:w="96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0.0196</w:t>
            </w:r>
          </w:p>
        </w:tc>
        <w:tc>
          <w:tcPr>
            <w:tcW w:w="2178"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tcBorders>
              <w:top w:val="nil"/>
              <w:left w:val="nil"/>
              <w:bottom w:val="nil"/>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Problem Solving</w:t>
            </w:r>
          </w:p>
        </w:tc>
        <w:tc>
          <w:tcPr>
            <w:tcW w:w="10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-0.38</w:t>
            </w:r>
          </w:p>
        </w:tc>
        <w:tc>
          <w:tcPr>
            <w:tcW w:w="96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rPr>
                <w:rFonts w:cs="Times New Roman"/>
                <w:sz w:val="20"/>
                <w:szCs w:val="20"/>
                <w:lang w:val="en-US"/>
              </w:rPr>
            </w:pPr>
            <w:r w:rsidRPr="00D11B7C">
              <w:rPr>
                <w:rFonts w:cs="Times New Roman"/>
                <w:sz w:val="20"/>
                <w:szCs w:val="20"/>
                <w:lang w:val="en-US"/>
              </w:rPr>
              <w:t>0.0578</w:t>
            </w:r>
          </w:p>
        </w:tc>
        <w:tc>
          <w:tcPr>
            <w:tcW w:w="2178"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tcBorders>
              <w:top w:val="nil"/>
              <w:bottom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Creativity</w:t>
            </w:r>
          </w:p>
        </w:tc>
        <w:tc>
          <w:tcPr>
            <w:tcW w:w="10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-0.12</w:t>
            </w:r>
          </w:p>
        </w:tc>
        <w:tc>
          <w:tcPr>
            <w:tcW w:w="96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rPr>
                <w:rFonts w:cs="Times New Roman"/>
                <w:sz w:val="20"/>
                <w:szCs w:val="20"/>
                <w:lang w:val="en-US"/>
              </w:rPr>
            </w:pPr>
            <w:r w:rsidRPr="00D11B7C">
              <w:rPr>
                <w:rFonts w:cs="Times New Roman"/>
                <w:sz w:val="20"/>
                <w:szCs w:val="20"/>
                <w:lang w:val="en-US"/>
              </w:rPr>
              <w:t>0.5577</w:t>
            </w:r>
          </w:p>
        </w:tc>
        <w:tc>
          <w:tcPr>
            <w:tcW w:w="2178"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tcBorders>
              <w:top w:val="nil"/>
              <w:left w:val="nil"/>
              <w:bottom w:val="nil"/>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Human Relations</w:t>
            </w:r>
          </w:p>
        </w:tc>
        <w:tc>
          <w:tcPr>
            <w:tcW w:w="10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-0.20</w:t>
            </w:r>
          </w:p>
        </w:tc>
        <w:tc>
          <w:tcPr>
            <w:tcW w:w="96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rPr>
                <w:rFonts w:cs="Times New Roman"/>
                <w:sz w:val="20"/>
                <w:szCs w:val="20"/>
                <w:lang w:val="en-US"/>
              </w:rPr>
            </w:pPr>
            <w:r w:rsidRPr="00D11B7C">
              <w:rPr>
                <w:rFonts w:cs="Times New Roman"/>
                <w:sz w:val="20"/>
                <w:szCs w:val="20"/>
                <w:lang w:val="en-US"/>
              </w:rPr>
              <w:t>0.3390</w:t>
            </w:r>
          </w:p>
        </w:tc>
        <w:tc>
          <w:tcPr>
            <w:tcW w:w="2178"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tcBorders>
              <w:top w:val="nil"/>
              <w:bottom w:val="single" w:sz="4" w:space="0" w:color="auto"/>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bottom w:val="single" w:sz="4" w:space="0" w:color="auto"/>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Research</w:t>
            </w:r>
          </w:p>
        </w:tc>
        <w:tc>
          <w:tcPr>
            <w:tcW w:w="1000" w:type="dxa"/>
            <w:tcBorders>
              <w:top w:val="nil"/>
              <w:bottom w:val="single" w:sz="4" w:space="0" w:color="auto"/>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-0.30</w:t>
            </w:r>
          </w:p>
        </w:tc>
        <w:tc>
          <w:tcPr>
            <w:tcW w:w="960" w:type="dxa"/>
            <w:tcBorders>
              <w:top w:val="nil"/>
              <w:bottom w:val="single" w:sz="4" w:space="0" w:color="auto"/>
            </w:tcBorders>
            <w:shd w:val="clear" w:color="auto" w:fill="auto"/>
            <w:noWrap/>
            <w:vAlign w:val="center"/>
            <w:hideMark/>
          </w:tcPr>
          <w:p w:rsidR="00C85720" w:rsidRPr="00D11B7C" w:rsidRDefault="00C85720" w:rsidP="00D11B7C">
            <w:pPr>
              <w:pStyle w:val="textSEAMEJ"/>
              <w:spacing w:line="276" w:lineRule="auto"/>
              <w:ind w:firstLine="0"/>
              <w:rPr>
                <w:rFonts w:cs="Times New Roman"/>
                <w:sz w:val="20"/>
                <w:szCs w:val="20"/>
                <w:lang w:val="en-US"/>
              </w:rPr>
            </w:pPr>
            <w:r w:rsidRPr="00D11B7C">
              <w:rPr>
                <w:rFonts w:cs="Times New Roman"/>
                <w:sz w:val="20"/>
                <w:szCs w:val="20"/>
                <w:lang w:val="en-US"/>
              </w:rPr>
              <w:t>0.1423</w:t>
            </w:r>
          </w:p>
        </w:tc>
        <w:tc>
          <w:tcPr>
            <w:tcW w:w="2178" w:type="dxa"/>
            <w:tcBorders>
              <w:top w:val="nil"/>
              <w:bottom w:val="single" w:sz="4" w:space="0" w:color="auto"/>
            </w:tcBorders>
            <w:shd w:val="clear" w:color="auto" w:fill="auto"/>
            <w:noWrap/>
            <w:vAlign w:val="center"/>
            <w:hideMark/>
          </w:tcPr>
          <w:p w:rsidR="00C85720" w:rsidRPr="00D11B7C" w:rsidRDefault="00C85720" w:rsidP="00D11B7C">
            <w:pPr>
              <w:pStyle w:val="textSEAMEJ"/>
              <w:spacing w:line="276" w:lineRule="auto"/>
              <w:ind w:firstLine="0"/>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val="restart"/>
            <w:tcBorders>
              <w:top w:val="single" w:sz="4" w:space="0" w:color="auto"/>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r w:rsidRPr="00D11B7C">
              <w:rPr>
                <w:rFonts w:cs="Times New Roman"/>
                <w:b/>
                <w:bCs/>
                <w:sz w:val="20"/>
                <w:szCs w:val="20"/>
                <w:lang w:val="en-US"/>
              </w:rPr>
              <w:t>LET Performance</w:t>
            </w:r>
          </w:p>
        </w:tc>
        <w:tc>
          <w:tcPr>
            <w:tcW w:w="2400" w:type="dxa"/>
            <w:tcBorders>
              <w:top w:val="single" w:sz="4" w:space="0" w:color="auto"/>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Communication Skills</w:t>
            </w:r>
          </w:p>
        </w:tc>
        <w:tc>
          <w:tcPr>
            <w:tcW w:w="1000" w:type="dxa"/>
            <w:tcBorders>
              <w:top w:val="single" w:sz="4" w:space="0" w:color="auto"/>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0.09</w:t>
            </w:r>
          </w:p>
        </w:tc>
        <w:tc>
          <w:tcPr>
            <w:tcW w:w="960" w:type="dxa"/>
            <w:tcBorders>
              <w:top w:val="single" w:sz="4" w:space="0" w:color="auto"/>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0.6537</w:t>
            </w:r>
          </w:p>
        </w:tc>
        <w:tc>
          <w:tcPr>
            <w:tcW w:w="2178" w:type="dxa"/>
            <w:tcBorders>
              <w:top w:val="single" w:sz="4" w:space="0" w:color="auto"/>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Leadership Skills</w:t>
            </w:r>
          </w:p>
        </w:tc>
        <w:tc>
          <w:tcPr>
            <w:tcW w:w="100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0.30</w:t>
            </w:r>
          </w:p>
        </w:tc>
        <w:tc>
          <w:tcPr>
            <w:tcW w:w="96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0.1327</w:t>
            </w:r>
          </w:p>
        </w:tc>
        <w:tc>
          <w:tcPr>
            <w:tcW w:w="2178"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tcBorders>
              <w:left w:val="nil"/>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Decision Making</w:t>
            </w:r>
          </w:p>
        </w:tc>
        <w:tc>
          <w:tcPr>
            <w:tcW w:w="100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-0.03</w:t>
            </w:r>
          </w:p>
        </w:tc>
        <w:tc>
          <w:tcPr>
            <w:tcW w:w="96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0.8739</w:t>
            </w:r>
          </w:p>
        </w:tc>
        <w:tc>
          <w:tcPr>
            <w:tcW w:w="2178"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Problem Solving</w:t>
            </w:r>
          </w:p>
        </w:tc>
        <w:tc>
          <w:tcPr>
            <w:tcW w:w="100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0.25</w:t>
            </w:r>
          </w:p>
        </w:tc>
        <w:tc>
          <w:tcPr>
            <w:tcW w:w="96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0.2131</w:t>
            </w:r>
          </w:p>
        </w:tc>
        <w:tc>
          <w:tcPr>
            <w:tcW w:w="2178"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tcBorders>
              <w:left w:val="nil"/>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Creativity</w:t>
            </w:r>
          </w:p>
        </w:tc>
        <w:tc>
          <w:tcPr>
            <w:tcW w:w="100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0.02</w:t>
            </w:r>
          </w:p>
        </w:tc>
        <w:tc>
          <w:tcPr>
            <w:tcW w:w="96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0.9047</w:t>
            </w:r>
          </w:p>
        </w:tc>
        <w:tc>
          <w:tcPr>
            <w:tcW w:w="2178"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Human Relations</w:t>
            </w:r>
          </w:p>
        </w:tc>
        <w:tc>
          <w:tcPr>
            <w:tcW w:w="100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0.12</w:t>
            </w:r>
          </w:p>
        </w:tc>
        <w:tc>
          <w:tcPr>
            <w:tcW w:w="96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0.5465</w:t>
            </w:r>
          </w:p>
        </w:tc>
        <w:tc>
          <w:tcPr>
            <w:tcW w:w="2178"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r w:rsidR="00C85720" w:rsidRPr="00D11B7C" w:rsidTr="00DE137A">
        <w:trPr>
          <w:trHeight w:val="20"/>
          <w:jc w:val="center"/>
        </w:trPr>
        <w:tc>
          <w:tcPr>
            <w:tcW w:w="2120" w:type="dxa"/>
            <w:vMerge/>
            <w:tcBorders>
              <w:left w:val="nil"/>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Research</w:t>
            </w:r>
          </w:p>
        </w:tc>
        <w:tc>
          <w:tcPr>
            <w:tcW w:w="100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0.14</w:t>
            </w:r>
          </w:p>
        </w:tc>
        <w:tc>
          <w:tcPr>
            <w:tcW w:w="96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0.4808</w:t>
            </w:r>
          </w:p>
        </w:tc>
        <w:tc>
          <w:tcPr>
            <w:tcW w:w="2178"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O1</w:t>
            </w:r>
          </w:p>
        </w:tc>
      </w:tr>
    </w:tbl>
    <w:p w:rsidR="00C85720" w:rsidRPr="00C85720" w:rsidRDefault="00C85720" w:rsidP="00C85720">
      <w:pPr>
        <w:pStyle w:val="textSEAMEJ"/>
        <w:spacing w:line="276" w:lineRule="auto"/>
        <w:ind w:firstLine="284"/>
        <w:contextualSpacing/>
        <w:rPr>
          <w:rFonts w:cs="Times New Roman"/>
          <w:lang w:val="en-US"/>
        </w:rPr>
      </w:pP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As to the hypothesis which states that there is no significant relationship between the </w:t>
      </w:r>
      <w:r w:rsidRPr="00C85720">
        <w:rPr>
          <w:rFonts w:cs="Times New Roman"/>
          <w:i/>
          <w:lang w:val="en-US"/>
        </w:rPr>
        <w:t xml:space="preserve">profile of the participants </w:t>
      </w:r>
      <w:r w:rsidRPr="00C85720">
        <w:rPr>
          <w:rFonts w:cs="Times New Roman"/>
          <w:lang w:val="en-US"/>
        </w:rPr>
        <w:t xml:space="preserve">and their </w:t>
      </w:r>
      <w:r w:rsidRPr="00C85720">
        <w:rPr>
          <w:rFonts w:cs="Times New Roman"/>
          <w:i/>
          <w:lang w:val="en-US"/>
        </w:rPr>
        <w:t>exit skills</w:t>
      </w:r>
      <w:r w:rsidRPr="00C85720">
        <w:rPr>
          <w:rFonts w:cs="Times New Roman"/>
          <w:lang w:val="en-US"/>
        </w:rPr>
        <w:t xml:space="preserve">, findings revealed that the </w:t>
      </w:r>
      <w:r w:rsidRPr="00C85720">
        <w:rPr>
          <w:rFonts w:cs="Times New Roman"/>
          <w:i/>
          <w:lang w:val="en-US"/>
        </w:rPr>
        <w:t>age</w:t>
      </w:r>
      <w:r w:rsidRPr="00C85720">
        <w:rPr>
          <w:rFonts w:cs="Times New Roman"/>
          <w:lang w:val="en-US"/>
        </w:rPr>
        <w:t xml:space="preserve"> and </w:t>
      </w:r>
      <w:r w:rsidRPr="00C85720">
        <w:rPr>
          <w:rFonts w:cs="Times New Roman"/>
          <w:i/>
          <w:lang w:val="en-US"/>
        </w:rPr>
        <w:t>LET performance</w:t>
      </w:r>
      <w:r w:rsidRPr="00C85720">
        <w:rPr>
          <w:rFonts w:cs="Times New Roman"/>
          <w:lang w:val="en-US"/>
        </w:rPr>
        <w:t xml:space="preserve"> of the participants have no bearing with their </w:t>
      </w:r>
      <w:r w:rsidRPr="00C85720">
        <w:rPr>
          <w:rFonts w:cs="Times New Roman"/>
          <w:i/>
          <w:lang w:val="en-US"/>
        </w:rPr>
        <w:t>exit skills</w:t>
      </w:r>
      <w:r w:rsidRPr="00C85720">
        <w:rPr>
          <w:rFonts w:cs="Times New Roman"/>
          <w:lang w:val="en-US"/>
        </w:rPr>
        <w:t xml:space="preserve">. However, it is also presented that the </w:t>
      </w:r>
      <w:r w:rsidRPr="00C85720">
        <w:rPr>
          <w:rFonts w:cs="Times New Roman"/>
          <w:i/>
          <w:lang w:val="en-US"/>
        </w:rPr>
        <w:t xml:space="preserve">sex </w:t>
      </w:r>
      <w:r w:rsidRPr="00C85720">
        <w:rPr>
          <w:rFonts w:cs="Times New Roman"/>
          <w:lang w:val="en-US"/>
        </w:rPr>
        <w:t xml:space="preserve">of the participants is significantly related to </w:t>
      </w:r>
      <w:r w:rsidRPr="00C85720">
        <w:rPr>
          <w:rFonts w:cs="Times New Roman"/>
          <w:i/>
          <w:lang w:val="en-US"/>
        </w:rPr>
        <w:t>decision making</w:t>
      </w:r>
      <w:r w:rsidRPr="00C85720">
        <w:rPr>
          <w:rFonts w:cs="Times New Roman"/>
          <w:lang w:val="en-US"/>
        </w:rPr>
        <w:t xml:space="preserve"> (r=-0.45 and p-value =0.0196). The statistical computation shows that there is moderately small correlation between </w:t>
      </w:r>
      <w:r w:rsidRPr="00C85720">
        <w:rPr>
          <w:rFonts w:cs="Times New Roman"/>
          <w:i/>
          <w:lang w:val="en-US"/>
        </w:rPr>
        <w:t xml:space="preserve">sex </w:t>
      </w:r>
      <w:r w:rsidRPr="00C85720">
        <w:rPr>
          <w:rFonts w:cs="Times New Roman"/>
          <w:lang w:val="en-US"/>
        </w:rPr>
        <w:t xml:space="preserve">and </w:t>
      </w:r>
      <w:r w:rsidRPr="00C85720">
        <w:rPr>
          <w:rFonts w:cs="Times New Roman"/>
          <w:i/>
          <w:lang w:val="en-US"/>
        </w:rPr>
        <w:t xml:space="preserve">decision making. </w:t>
      </w:r>
      <w:r w:rsidRPr="00C85720">
        <w:rPr>
          <w:rFonts w:cs="Times New Roman"/>
          <w:lang w:val="en-US"/>
        </w:rPr>
        <w:t xml:space="preserve">Other skills have very small correlation with the profile of the participants as shown in the statistical computations. </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Based on the statistical computations, the </w:t>
      </w:r>
      <w:r w:rsidRPr="00C85720">
        <w:rPr>
          <w:rFonts w:cs="Times New Roman"/>
          <w:i/>
          <w:lang w:val="en-US"/>
        </w:rPr>
        <w:t>communication skills, leadership skills, decision making, problem solving, creativity, human relations</w:t>
      </w:r>
      <w:r w:rsidRPr="00C85720">
        <w:rPr>
          <w:rFonts w:cs="Times New Roman"/>
          <w:lang w:val="en-US"/>
        </w:rPr>
        <w:t xml:space="preserve">, and </w:t>
      </w:r>
      <w:r w:rsidRPr="00C85720">
        <w:rPr>
          <w:rFonts w:cs="Times New Roman"/>
          <w:i/>
          <w:lang w:val="en-US"/>
        </w:rPr>
        <w:t xml:space="preserve">research skills </w:t>
      </w:r>
      <w:r w:rsidRPr="00C85720">
        <w:rPr>
          <w:rFonts w:cs="Times New Roman"/>
          <w:lang w:val="en-US"/>
        </w:rPr>
        <w:t xml:space="preserve">are not related to their </w:t>
      </w:r>
      <w:r w:rsidRPr="00C85720">
        <w:rPr>
          <w:rFonts w:cs="Times New Roman"/>
          <w:i/>
          <w:lang w:val="en-US"/>
        </w:rPr>
        <w:t>age</w:t>
      </w:r>
      <w:r w:rsidRPr="00C85720">
        <w:rPr>
          <w:rFonts w:cs="Times New Roman"/>
          <w:lang w:val="en-US"/>
        </w:rPr>
        <w:t xml:space="preserve"> (r = -0.25, -0.15, -0.38, -0.25, -0.30, -0.17, and -0.29; and p-values= 0.2141, 0.4706, 0.0526, 0.2139, 0.1309, 0.4111, and 0.1442, respectively), thus, the null hypothesis is not rejected. This means that the skills of a graduate do not matter as to his or her </w:t>
      </w:r>
      <w:r w:rsidRPr="00C85720">
        <w:rPr>
          <w:rFonts w:cs="Times New Roman"/>
          <w:i/>
          <w:lang w:val="en-US"/>
        </w:rPr>
        <w:t>age</w:t>
      </w:r>
      <w:r w:rsidRPr="00C85720">
        <w:rPr>
          <w:rFonts w:cs="Times New Roman"/>
          <w:lang w:val="en-US"/>
        </w:rPr>
        <w:t xml:space="preserve">. </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From the same Table, the </w:t>
      </w:r>
      <w:r w:rsidRPr="00C85720">
        <w:rPr>
          <w:rFonts w:cs="Times New Roman"/>
          <w:i/>
          <w:lang w:val="en-US"/>
        </w:rPr>
        <w:t>sex</w:t>
      </w:r>
      <w:r w:rsidRPr="00C85720">
        <w:rPr>
          <w:rFonts w:cs="Times New Roman"/>
          <w:lang w:val="en-US"/>
        </w:rPr>
        <w:t xml:space="preserve"> of the participants has significant relationship to </w:t>
      </w:r>
      <w:r w:rsidRPr="00C85720">
        <w:rPr>
          <w:rFonts w:cs="Times New Roman"/>
          <w:i/>
          <w:lang w:val="en-US"/>
        </w:rPr>
        <w:t>decision making</w:t>
      </w:r>
      <w:r w:rsidRPr="00C85720">
        <w:rPr>
          <w:rFonts w:cs="Times New Roman"/>
          <w:lang w:val="en-US"/>
        </w:rPr>
        <w:t xml:space="preserve"> (r= -0.45 and p-value= 0.0196), which leads to the rejection of the null hypothesis. This means that the </w:t>
      </w:r>
      <w:r w:rsidRPr="00C85720">
        <w:rPr>
          <w:rFonts w:cs="Times New Roman"/>
          <w:i/>
          <w:lang w:val="en-US"/>
        </w:rPr>
        <w:t xml:space="preserve">sex </w:t>
      </w:r>
      <w:r w:rsidRPr="00C85720">
        <w:rPr>
          <w:rFonts w:cs="Times New Roman"/>
          <w:lang w:val="en-US"/>
        </w:rPr>
        <w:t>of the participants</w:t>
      </w:r>
      <w:r w:rsidRPr="00C85720">
        <w:rPr>
          <w:rFonts w:cs="Times New Roman"/>
          <w:i/>
          <w:lang w:val="en-US"/>
        </w:rPr>
        <w:t xml:space="preserve"> </w:t>
      </w:r>
      <w:r w:rsidRPr="00C85720">
        <w:rPr>
          <w:rFonts w:cs="Times New Roman"/>
          <w:lang w:val="en-US"/>
        </w:rPr>
        <w:t xml:space="preserve">has an influence on his/her </w:t>
      </w:r>
      <w:r w:rsidRPr="00C85720">
        <w:rPr>
          <w:rFonts w:cs="Times New Roman"/>
          <w:i/>
          <w:lang w:val="en-US"/>
        </w:rPr>
        <w:t>decision making skills.</w:t>
      </w:r>
      <w:r w:rsidRPr="00C85720">
        <w:rPr>
          <w:rFonts w:cs="Times New Roman"/>
          <w:lang w:val="en-US"/>
        </w:rPr>
        <w:t xml:space="preserve"> One is better in decision making than the other. This is true because according to </w:t>
      </w:r>
      <w:proofErr w:type="spellStart"/>
      <w:r w:rsidR="003874BC" w:rsidRPr="003874BC">
        <w:rPr>
          <w:rFonts w:cs="Times New Roman"/>
          <w:lang w:val="en-US"/>
        </w:rPr>
        <w:t>Desvaux</w:t>
      </w:r>
      <w:proofErr w:type="spellEnd"/>
      <w:r w:rsidR="003874BC">
        <w:rPr>
          <w:rFonts w:cs="Times New Roman"/>
          <w:lang w:val="en-US"/>
        </w:rPr>
        <w:t xml:space="preserve"> et al (2010)</w:t>
      </w:r>
      <w:r w:rsidRPr="00C85720">
        <w:rPr>
          <w:rFonts w:cs="Times New Roman"/>
          <w:lang w:val="en-US"/>
        </w:rPr>
        <w:t xml:space="preserve">, men apply more in decision making by making decisions alone, involving others with the executions than women. However, the </w:t>
      </w:r>
      <w:r w:rsidRPr="00C85720">
        <w:rPr>
          <w:rFonts w:cs="Times New Roman"/>
          <w:i/>
          <w:lang w:val="en-US"/>
        </w:rPr>
        <w:t xml:space="preserve">sex </w:t>
      </w:r>
      <w:r w:rsidRPr="00C85720">
        <w:rPr>
          <w:rFonts w:cs="Times New Roman"/>
          <w:lang w:val="en-US"/>
        </w:rPr>
        <w:t>of the participants does not bear any relationship with the other exit skills</w:t>
      </w:r>
      <w:r w:rsidRPr="00C85720">
        <w:rPr>
          <w:rFonts w:cs="Times New Roman"/>
          <w:i/>
          <w:lang w:val="en-US"/>
        </w:rPr>
        <w:t xml:space="preserve"> </w:t>
      </w:r>
      <w:r w:rsidRPr="00C85720">
        <w:rPr>
          <w:rFonts w:cs="Times New Roman"/>
          <w:lang w:val="en-US"/>
        </w:rPr>
        <w:t>as to</w:t>
      </w:r>
      <w:r w:rsidRPr="00C85720">
        <w:rPr>
          <w:rFonts w:cs="Times New Roman"/>
          <w:i/>
          <w:lang w:val="en-US"/>
        </w:rPr>
        <w:t xml:space="preserve"> communication skills, leadership skills, decision making, problem solving, creativity, human relations</w:t>
      </w:r>
      <w:r w:rsidRPr="00C85720">
        <w:rPr>
          <w:rFonts w:cs="Times New Roman"/>
          <w:lang w:val="en-US"/>
        </w:rPr>
        <w:t xml:space="preserve">, and </w:t>
      </w:r>
      <w:r w:rsidRPr="00C85720">
        <w:rPr>
          <w:rFonts w:cs="Times New Roman"/>
          <w:i/>
          <w:lang w:val="en-US"/>
        </w:rPr>
        <w:t>research skills</w:t>
      </w:r>
      <w:r w:rsidRPr="00C85720">
        <w:rPr>
          <w:rFonts w:cs="Times New Roman"/>
          <w:lang w:val="en-US"/>
        </w:rPr>
        <w:t xml:space="preserve"> (r= -0.10, -0.02, -0.38, -0.12, -0.20, and -0.30; p-values= 0.6241, 0.9199, 0.0578, 0.5577, 0.3390, 0.1423, respectively), thus the null hypothesis is not rejected among these skills. This means that the </w:t>
      </w:r>
      <w:r w:rsidRPr="00C85720">
        <w:rPr>
          <w:rFonts w:cs="Times New Roman"/>
          <w:i/>
          <w:lang w:val="en-US"/>
        </w:rPr>
        <w:t xml:space="preserve">sex </w:t>
      </w:r>
      <w:r w:rsidRPr="00C85720">
        <w:rPr>
          <w:rFonts w:cs="Times New Roman"/>
          <w:lang w:val="en-US"/>
        </w:rPr>
        <w:t xml:space="preserve">of the participants has no influence on his or her exit skills except on </w:t>
      </w:r>
      <w:r w:rsidRPr="00C85720">
        <w:rPr>
          <w:rFonts w:cs="Times New Roman"/>
          <w:i/>
          <w:lang w:val="en-US"/>
        </w:rPr>
        <w:t>decision making</w:t>
      </w:r>
      <w:r w:rsidRPr="00C85720">
        <w:rPr>
          <w:rFonts w:cs="Times New Roman"/>
          <w:lang w:val="en-US"/>
        </w:rPr>
        <w:t>.</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Table </w:t>
      </w:r>
      <w:r w:rsidR="00DE137A">
        <w:rPr>
          <w:rFonts w:cs="Times New Roman"/>
          <w:lang w:val="en-US"/>
        </w:rPr>
        <w:t>4</w:t>
      </w:r>
      <w:r w:rsidRPr="00C85720">
        <w:rPr>
          <w:rFonts w:cs="Times New Roman"/>
          <w:lang w:val="en-US"/>
        </w:rPr>
        <w:t xml:space="preserve"> also shows that the </w:t>
      </w:r>
      <w:r w:rsidRPr="00C85720">
        <w:rPr>
          <w:rFonts w:cs="Times New Roman"/>
          <w:i/>
          <w:lang w:val="en-US"/>
        </w:rPr>
        <w:t>communication skills, leadership skills, decision making, problem solving, creativity, human relations</w:t>
      </w:r>
      <w:r w:rsidRPr="00C85720">
        <w:rPr>
          <w:rFonts w:cs="Times New Roman"/>
          <w:lang w:val="en-US"/>
        </w:rPr>
        <w:t xml:space="preserve">, and </w:t>
      </w:r>
      <w:r w:rsidRPr="00C85720">
        <w:rPr>
          <w:rFonts w:cs="Times New Roman"/>
          <w:i/>
          <w:lang w:val="en-US"/>
        </w:rPr>
        <w:t>research skills</w:t>
      </w:r>
      <w:r w:rsidRPr="00C85720">
        <w:rPr>
          <w:rFonts w:cs="Times New Roman"/>
          <w:lang w:val="en-US"/>
        </w:rPr>
        <w:t xml:space="preserve"> of the participants have no significant relationship to the </w:t>
      </w:r>
      <w:r w:rsidRPr="00C85720">
        <w:rPr>
          <w:rFonts w:cs="Times New Roman"/>
          <w:i/>
          <w:lang w:val="en-US"/>
        </w:rPr>
        <w:t>LET performance</w:t>
      </w:r>
      <w:r w:rsidRPr="00C85720">
        <w:rPr>
          <w:rFonts w:cs="Times New Roman"/>
          <w:lang w:val="en-US"/>
        </w:rPr>
        <w:t xml:space="preserve"> of the graduates (r= 0.09, 0.30, -0.03, 0.25, 0.02, 0.12, and 0.14; and p-values= 0.6537, 0.1327, 0.8739, 0.2131, 0.9047, 0.5465, 0.4808, </w:t>
      </w:r>
      <w:proofErr w:type="gramStart"/>
      <w:r w:rsidRPr="00C85720">
        <w:rPr>
          <w:rFonts w:cs="Times New Roman"/>
          <w:lang w:val="en-US"/>
        </w:rPr>
        <w:t>respectively</w:t>
      </w:r>
      <w:proofErr w:type="gramEnd"/>
      <w:r w:rsidRPr="00C85720">
        <w:rPr>
          <w:rFonts w:cs="Times New Roman"/>
          <w:lang w:val="en-US"/>
        </w:rPr>
        <w:t xml:space="preserve">), thus, there is no significant relationship between the profile of the graduates and their exit skills. This means that the </w:t>
      </w:r>
      <w:r w:rsidRPr="00C85720">
        <w:rPr>
          <w:rFonts w:cs="Times New Roman"/>
          <w:i/>
          <w:lang w:val="en-US"/>
        </w:rPr>
        <w:t>LET performance</w:t>
      </w:r>
      <w:r w:rsidRPr="00C85720">
        <w:rPr>
          <w:rFonts w:cs="Times New Roman"/>
          <w:lang w:val="en-US"/>
        </w:rPr>
        <w:t xml:space="preserve"> of the graduates have no bearing on their exit skills. This is true because LET measures the knowledge of the graduates on the courses they have taken up and this does not include the skills mentioned in this study.</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In other words, </w:t>
      </w:r>
      <w:r w:rsidRPr="00C85720">
        <w:rPr>
          <w:rFonts w:cs="Times New Roman"/>
          <w:i/>
          <w:lang w:val="en-US"/>
        </w:rPr>
        <w:t>decision making</w:t>
      </w:r>
      <w:r w:rsidRPr="00C85720">
        <w:rPr>
          <w:rFonts w:cs="Times New Roman"/>
          <w:lang w:val="en-US"/>
        </w:rPr>
        <w:t xml:space="preserve"> is the only indicator that bears relationship with the profile of the graduates, specifically to the </w:t>
      </w:r>
      <w:r w:rsidRPr="00C85720">
        <w:rPr>
          <w:rFonts w:cs="Times New Roman"/>
          <w:i/>
          <w:lang w:val="en-US"/>
        </w:rPr>
        <w:t xml:space="preserve">sex </w:t>
      </w:r>
      <w:r w:rsidRPr="00C85720">
        <w:rPr>
          <w:rFonts w:cs="Times New Roman"/>
          <w:lang w:val="en-US"/>
        </w:rPr>
        <w:t>of the participants.</w:t>
      </w:r>
    </w:p>
    <w:p w:rsidR="00D11B7C" w:rsidRDefault="00D11B7C" w:rsidP="00D11B7C">
      <w:pPr>
        <w:pStyle w:val="textSEAMEJ"/>
        <w:spacing w:line="276" w:lineRule="auto"/>
        <w:ind w:firstLine="0"/>
        <w:contextualSpacing/>
        <w:rPr>
          <w:rFonts w:cs="Times New Roman"/>
          <w:b/>
          <w:i/>
          <w:lang w:val="en-US"/>
        </w:rPr>
      </w:pPr>
    </w:p>
    <w:p w:rsidR="00C85720" w:rsidRPr="00D11B7C" w:rsidRDefault="00C85720" w:rsidP="00D11B7C">
      <w:pPr>
        <w:pStyle w:val="textSEAMEJ"/>
        <w:spacing w:line="276" w:lineRule="auto"/>
        <w:ind w:firstLine="0"/>
        <w:contextualSpacing/>
        <w:rPr>
          <w:rFonts w:cs="Times New Roman"/>
          <w:b/>
          <w:lang w:val="en-US"/>
        </w:rPr>
      </w:pPr>
      <w:r w:rsidRPr="00D11B7C">
        <w:rPr>
          <w:rFonts w:cs="Times New Roman"/>
          <w:b/>
          <w:lang w:val="en-US"/>
        </w:rPr>
        <w:lastRenderedPageBreak/>
        <w:t>Relationship between the Employment Status and Exit Skills of the Graduates</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Table </w:t>
      </w:r>
      <w:r w:rsidR="00DE137A">
        <w:rPr>
          <w:rFonts w:cs="Times New Roman"/>
          <w:lang w:val="en-US"/>
        </w:rPr>
        <w:t>5</w:t>
      </w:r>
      <w:r w:rsidRPr="00C85720">
        <w:rPr>
          <w:rFonts w:cs="Times New Roman"/>
          <w:lang w:val="en-US"/>
        </w:rPr>
        <w:t xml:space="preserve"> shows the significant relationship between the employment status and the exit skills of the graduates.</w:t>
      </w:r>
    </w:p>
    <w:p w:rsidR="00D11B7C" w:rsidRDefault="00D11B7C" w:rsidP="00D11B7C">
      <w:pPr>
        <w:pStyle w:val="textSEAMEJ"/>
        <w:spacing w:line="276" w:lineRule="auto"/>
        <w:ind w:firstLine="0"/>
        <w:contextualSpacing/>
        <w:rPr>
          <w:rFonts w:cs="Times New Roman"/>
          <w:lang w:val="en-US"/>
        </w:rPr>
      </w:pPr>
    </w:p>
    <w:p w:rsidR="00D11B7C" w:rsidRDefault="00C85720" w:rsidP="00D11B7C">
      <w:pPr>
        <w:pStyle w:val="textSEAMEJ"/>
        <w:spacing w:line="276" w:lineRule="auto"/>
        <w:ind w:firstLine="0"/>
        <w:contextualSpacing/>
        <w:rPr>
          <w:rFonts w:cs="Times New Roman"/>
          <w:lang w:val="en-US"/>
        </w:rPr>
      </w:pPr>
      <w:r w:rsidRPr="00C85720">
        <w:rPr>
          <w:rFonts w:cs="Times New Roman"/>
          <w:lang w:val="en-US"/>
        </w:rPr>
        <w:t xml:space="preserve">Table </w:t>
      </w:r>
      <w:r w:rsidR="00DE137A">
        <w:rPr>
          <w:rFonts w:cs="Times New Roman"/>
          <w:lang w:val="en-US"/>
        </w:rPr>
        <w:t>5</w:t>
      </w:r>
    </w:p>
    <w:p w:rsidR="00C85720" w:rsidRPr="00C85720" w:rsidRDefault="00C85720" w:rsidP="00D11B7C">
      <w:pPr>
        <w:pStyle w:val="textSEAMEJ"/>
        <w:spacing w:line="276" w:lineRule="auto"/>
        <w:ind w:firstLine="0"/>
        <w:contextualSpacing/>
        <w:rPr>
          <w:rFonts w:cs="Times New Roman"/>
          <w:i/>
          <w:lang w:val="en-US"/>
        </w:rPr>
      </w:pPr>
      <w:r w:rsidRPr="00C85720">
        <w:rPr>
          <w:rFonts w:cs="Times New Roman"/>
          <w:i/>
          <w:lang w:val="en-US"/>
        </w:rPr>
        <w:t>Relationship Measure between the Employment Status and Exit Skills of the Graduates</w:t>
      </w:r>
    </w:p>
    <w:p w:rsidR="00C85720" w:rsidRPr="00C85720" w:rsidRDefault="00C85720" w:rsidP="00C85720">
      <w:pPr>
        <w:pStyle w:val="textSEAMEJ"/>
        <w:spacing w:line="276" w:lineRule="auto"/>
        <w:ind w:firstLine="284"/>
        <w:contextualSpacing/>
        <w:rPr>
          <w:rFonts w:cs="Times New Roman"/>
          <w:i/>
          <w:lang w:val="en-US"/>
        </w:rPr>
      </w:pPr>
    </w:p>
    <w:tbl>
      <w:tblPr>
        <w:tblW w:w="8490" w:type="dxa"/>
        <w:jc w:val="center"/>
        <w:tblBorders>
          <w:top w:val="single" w:sz="8" w:space="0" w:color="000000"/>
          <w:bottom w:val="single" w:sz="8" w:space="0" w:color="000000"/>
        </w:tblBorders>
        <w:tblLook w:val="04A0" w:firstRow="1" w:lastRow="0" w:firstColumn="1" w:lastColumn="0" w:noHBand="0" w:noVBand="1"/>
      </w:tblPr>
      <w:tblGrid>
        <w:gridCol w:w="2120"/>
        <w:gridCol w:w="2400"/>
        <w:gridCol w:w="1000"/>
        <w:gridCol w:w="960"/>
        <w:gridCol w:w="2010"/>
      </w:tblGrid>
      <w:tr w:rsidR="00C85720" w:rsidRPr="00D11B7C" w:rsidTr="00DE137A">
        <w:trPr>
          <w:trHeight w:val="20"/>
          <w:jc w:val="center"/>
        </w:trPr>
        <w:tc>
          <w:tcPr>
            <w:tcW w:w="2120" w:type="dxa"/>
            <w:tcBorders>
              <w:top w:val="single" w:sz="8" w:space="0" w:color="000000"/>
              <w:left w:val="nil"/>
              <w:bottom w:val="single" w:sz="8" w:space="0" w:color="000000"/>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r w:rsidRPr="00D11B7C">
              <w:rPr>
                <w:rFonts w:cs="Times New Roman"/>
                <w:b/>
                <w:bCs/>
                <w:sz w:val="20"/>
                <w:szCs w:val="20"/>
                <w:lang w:val="en-US"/>
              </w:rPr>
              <w:t>Employment Characteristics</w:t>
            </w:r>
          </w:p>
        </w:tc>
        <w:tc>
          <w:tcPr>
            <w:tcW w:w="2400" w:type="dxa"/>
            <w:tcBorders>
              <w:top w:val="single" w:sz="8" w:space="0" w:color="000000"/>
              <w:left w:val="nil"/>
              <w:bottom w:val="single" w:sz="8" w:space="0" w:color="000000"/>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r w:rsidRPr="00D11B7C">
              <w:rPr>
                <w:rFonts w:cs="Times New Roman"/>
                <w:b/>
                <w:bCs/>
                <w:sz w:val="20"/>
                <w:szCs w:val="20"/>
                <w:lang w:val="en-US"/>
              </w:rPr>
              <w:t>Exit Skills</w:t>
            </w:r>
          </w:p>
        </w:tc>
        <w:tc>
          <w:tcPr>
            <w:tcW w:w="1000" w:type="dxa"/>
            <w:tcBorders>
              <w:top w:val="single" w:sz="8" w:space="0" w:color="000000"/>
              <w:left w:val="nil"/>
              <w:bottom w:val="single" w:sz="8" w:space="0" w:color="000000"/>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r w:rsidRPr="00D11B7C">
              <w:rPr>
                <w:rFonts w:cs="Times New Roman"/>
                <w:b/>
                <w:bCs/>
                <w:sz w:val="20"/>
                <w:szCs w:val="20"/>
                <w:lang w:val="en-US"/>
              </w:rPr>
              <w:t>r</w:t>
            </w:r>
          </w:p>
        </w:tc>
        <w:tc>
          <w:tcPr>
            <w:tcW w:w="960" w:type="dxa"/>
            <w:tcBorders>
              <w:top w:val="single" w:sz="8" w:space="0" w:color="000000"/>
              <w:left w:val="nil"/>
              <w:bottom w:val="single" w:sz="8" w:space="0" w:color="000000"/>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r w:rsidRPr="00D11B7C">
              <w:rPr>
                <w:rFonts w:cs="Times New Roman"/>
                <w:b/>
                <w:bCs/>
                <w:sz w:val="20"/>
                <w:szCs w:val="20"/>
                <w:lang w:val="en-US"/>
              </w:rPr>
              <w:t>p</w:t>
            </w:r>
          </w:p>
        </w:tc>
        <w:tc>
          <w:tcPr>
            <w:tcW w:w="2010" w:type="dxa"/>
            <w:tcBorders>
              <w:top w:val="single" w:sz="8" w:space="0" w:color="000000"/>
              <w:left w:val="nil"/>
              <w:bottom w:val="single" w:sz="8" w:space="0" w:color="000000"/>
              <w:right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b/>
                <w:bCs/>
                <w:sz w:val="20"/>
                <w:szCs w:val="20"/>
                <w:lang w:val="en-US"/>
              </w:rPr>
            </w:pPr>
            <w:r w:rsidRPr="00D11B7C">
              <w:rPr>
                <w:rFonts w:cs="Times New Roman"/>
                <w:b/>
                <w:bCs/>
                <w:sz w:val="20"/>
                <w:szCs w:val="20"/>
                <w:lang w:val="en-US"/>
              </w:rPr>
              <w:t>Decision</w:t>
            </w:r>
          </w:p>
        </w:tc>
      </w:tr>
      <w:tr w:rsidR="00C85720" w:rsidRPr="00D11B7C" w:rsidTr="00DE137A">
        <w:trPr>
          <w:trHeight w:val="20"/>
          <w:jc w:val="center"/>
        </w:trPr>
        <w:tc>
          <w:tcPr>
            <w:tcW w:w="2120" w:type="dxa"/>
            <w:vMerge w:val="restart"/>
            <w:tcBorders>
              <w:top w:val="single" w:sz="8" w:space="0" w:color="000000"/>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r w:rsidRPr="00D11B7C">
              <w:rPr>
                <w:rFonts w:cs="Times New Roman"/>
                <w:b/>
                <w:bCs/>
                <w:sz w:val="20"/>
                <w:szCs w:val="20"/>
                <w:lang w:val="en-US"/>
              </w:rPr>
              <w:t>Work</w:t>
            </w:r>
          </w:p>
        </w:tc>
        <w:tc>
          <w:tcPr>
            <w:tcW w:w="2400" w:type="dxa"/>
            <w:tcBorders>
              <w:top w:val="single" w:sz="8" w:space="0" w:color="000000"/>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Communication Skills</w:t>
            </w:r>
          </w:p>
        </w:tc>
        <w:tc>
          <w:tcPr>
            <w:tcW w:w="1000" w:type="dxa"/>
            <w:tcBorders>
              <w:top w:val="single" w:sz="8" w:space="0" w:color="000000"/>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-0.04</w:t>
            </w:r>
          </w:p>
        </w:tc>
        <w:tc>
          <w:tcPr>
            <w:tcW w:w="960" w:type="dxa"/>
            <w:tcBorders>
              <w:top w:val="single" w:sz="8" w:space="0" w:color="000000"/>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0.8296</w:t>
            </w:r>
          </w:p>
        </w:tc>
        <w:tc>
          <w:tcPr>
            <w:tcW w:w="2010" w:type="dxa"/>
            <w:tcBorders>
              <w:top w:val="single" w:sz="8" w:space="0" w:color="000000"/>
              <w:left w:val="nil"/>
              <w:bottom w:val="nil"/>
              <w:right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tcBorders>
              <w:top w:val="nil"/>
              <w:bottom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Leadership Skills</w:t>
            </w:r>
          </w:p>
        </w:tc>
        <w:tc>
          <w:tcPr>
            <w:tcW w:w="10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0.19</w:t>
            </w:r>
          </w:p>
        </w:tc>
        <w:tc>
          <w:tcPr>
            <w:tcW w:w="96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0.0344</w:t>
            </w:r>
          </w:p>
        </w:tc>
        <w:tc>
          <w:tcPr>
            <w:tcW w:w="2010" w:type="dxa"/>
            <w:tcBorders>
              <w:top w:val="nil"/>
              <w:bottom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tcBorders>
              <w:top w:val="nil"/>
              <w:left w:val="nil"/>
              <w:bottom w:val="nil"/>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Decision Making</w:t>
            </w:r>
          </w:p>
        </w:tc>
        <w:tc>
          <w:tcPr>
            <w:tcW w:w="10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0.02</w:t>
            </w:r>
          </w:p>
        </w:tc>
        <w:tc>
          <w:tcPr>
            <w:tcW w:w="96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0.9096</w:t>
            </w:r>
          </w:p>
        </w:tc>
        <w:tc>
          <w:tcPr>
            <w:tcW w:w="2010" w:type="dxa"/>
            <w:tcBorders>
              <w:top w:val="nil"/>
              <w:left w:val="nil"/>
              <w:bottom w:val="nil"/>
              <w:right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tcBorders>
              <w:top w:val="nil"/>
              <w:bottom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Problem Solving</w:t>
            </w:r>
          </w:p>
        </w:tc>
        <w:tc>
          <w:tcPr>
            <w:tcW w:w="10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0.21</w:t>
            </w:r>
          </w:p>
        </w:tc>
        <w:tc>
          <w:tcPr>
            <w:tcW w:w="96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0.0298</w:t>
            </w:r>
          </w:p>
        </w:tc>
        <w:tc>
          <w:tcPr>
            <w:tcW w:w="2010" w:type="dxa"/>
            <w:tcBorders>
              <w:top w:val="nil"/>
              <w:bottom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tcBorders>
              <w:top w:val="nil"/>
              <w:left w:val="nil"/>
              <w:bottom w:val="nil"/>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Creativity</w:t>
            </w:r>
          </w:p>
        </w:tc>
        <w:tc>
          <w:tcPr>
            <w:tcW w:w="10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-0.15</w:t>
            </w:r>
          </w:p>
        </w:tc>
        <w:tc>
          <w:tcPr>
            <w:tcW w:w="96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0.0444</w:t>
            </w:r>
          </w:p>
        </w:tc>
        <w:tc>
          <w:tcPr>
            <w:tcW w:w="2010" w:type="dxa"/>
            <w:tcBorders>
              <w:top w:val="nil"/>
              <w:left w:val="nil"/>
              <w:bottom w:val="nil"/>
              <w:right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tcBorders>
              <w:top w:val="nil"/>
              <w:bottom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Human Relations</w:t>
            </w:r>
          </w:p>
        </w:tc>
        <w:tc>
          <w:tcPr>
            <w:tcW w:w="10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0.05</w:t>
            </w:r>
          </w:p>
        </w:tc>
        <w:tc>
          <w:tcPr>
            <w:tcW w:w="96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0.7929</w:t>
            </w:r>
          </w:p>
        </w:tc>
        <w:tc>
          <w:tcPr>
            <w:tcW w:w="2010" w:type="dxa"/>
            <w:tcBorders>
              <w:top w:val="nil"/>
              <w:bottom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tcBorders>
              <w:top w:val="nil"/>
              <w:left w:val="nil"/>
              <w:bottom w:val="single" w:sz="4" w:space="0" w:color="auto"/>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left w:val="nil"/>
              <w:bottom w:val="single" w:sz="4" w:space="0" w:color="auto"/>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Research</w:t>
            </w:r>
          </w:p>
        </w:tc>
        <w:tc>
          <w:tcPr>
            <w:tcW w:w="1000" w:type="dxa"/>
            <w:tcBorders>
              <w:top w:val="nil"/>
              <w:left w:val="nil"/>
              <w:bottom w:val="single" w:sz="4" w:space="0" w:color="auto"/>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-0.04</w:t>
            </w:r>
          </w:p>
        </w:tc>
        <w:tc>
          <w:tcPr>
            <w:tcW w:w="960" w:type="dxa"/>
            <w:tcBorders>
              <w:top w:val="nil"/>
              <w:left w:val="nil"/>
              <w:bottom w:val="single" w:sz="4" w:space="0" w:color="auto"/>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0.8478</w:t>
            </w:r>
          </w:p>
        </w:tc>
        <w:tc>
          <w:tcPr>
            <w:tcW w:w="2010" w:type="dxa"/>
            <w:tcBorders>
              <w:top w:val="nil"/>
              <w:left w:val="nil"/>
              <w:bottom w:val="single" w:sz="4" w:space="0" w:color="auto"/>
              <w:right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val="restart"/>
            <w:tcBorders>
              <w:top w:val="single" w:sz="4" w:space="0" w:color="auto"/>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r w:rsidRPr="00D11B7C">
              <w:rPr>
                <w:rFonts w:cs="Times New Roman"/>
                <w:b/>
                <w:bCs/>
                <w:sz w:val="20"/>
                <w:szCs w:val="20"/>
                <w:lang w:val="en-US"/>
              </w:rPr>
              <w:t>Type of Employment</w:t>
            </w:r>
          </w:p>
        </w:tc>
        <w:tc>
          <w:tcPr>
            <w:tcW w:w="2400" w:type="dxa"/>
            <w:tcBorders>
              <w:top w:val="single" w:sz="4" w:space="0" w:color="auto"/>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Communication Skills</w:t>
            </w:r>
          </w:p>
        </w:tc>
        <w:tc>
          <w:tcPr>
            <w:tcW w:w="1000" w:type="dxa"/>
            <w:tcBorders>
              <w:top w:val="single" w:sz="4" w:space="0" w:color="auto"/>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-0.08</w:t>
            </w:r>
          </w:p>
        </w:tc>
        <w:tc>
          <w:tcPr>
            <w:tcW w:w="960" w:type="dxa"/>
            <w:tcBorders>
              <w:top w:val="single" w:sz="4" w:space="0" w:color="auto"/>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0.6911</w:t>
            </w:r>
          </w:p>
        </w:tc>
        <w:tc>
          <w:tcPr>
            <w:tcW w:w="2010" w:type="dxa"/>
            <w:tcBorders>
              <w:top w:val="single" w:sz="4" w:space="0" w:color="auto"/>
              <w:bottom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tcBorders>
              <w:top w:val="nil"/>
              <w:left w:val="nil"/>
              <w:bottom w:val="nil"/>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Leadership Skills</w:t>
            </w:r>
          </w:p>
        </w:tc>
        <w:tc>
          <w:tcPr>
            <w:tcW w:w="10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-0.07</w:t>
            </w:r>
          </w:p>
        </w:tc>
        <w:tc>
          <w:tcPr>
            <w:tcW w:w="96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0.7416</w:t>
            </w:r>
          </w:p>
        </w:tc>
        <w:tc>
          <w:tcPr>
            <w:tcW w:w="2010" w:type="dxa"/>
            <w:tcBorders>
              <w:top w:val="nil"/>
              <w:left w:val="nil"/>
              <w:bottom w:val="nil"/>
              <w:right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tcBorders>
              <w:top w:val="nil"/>
              <w:bottom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Decision Making</w:t>
            </w:r>
          </w:p>
        </w:tc>
        <w:tc>
          <w:tcPr>
            <w:tcW w:w="10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0.28</w:t>
            </w:r>
          </w:p>
        </w:tc>
        <w:tc>
          <w:tcPr>
            <w:tcW w:w="96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0.0152</w:t>
            </w:r>
          </w:p>
        </w:tc>
        <w:tc>
          <w:tcPr>
            <w:tcW w:w="2010" w:type="dxa"/>
            <w:tcBorders>
              <w:top w:val="nil"/>
              <w:bottom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tcBorders>
              <w:top w:val="nil"/>
              <w:left w:val="nil"/>
              <w:bottom w:val="nil"/>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Problem Solving</w:t>
            </w:r>
          </w:p>
        </w:tc>
        <w:tc>
          <w:tcPr>
            <w:tcW w:w="10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0.19</w:t>
            </w:r>
          </w:p>
        </w:tc>
        <w:tc>
          <w:tcPr>
            <w:tcW w:w="96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0.3389</w:t>
            </w:r>
          </w:p>
        </w:tc>
        <w:tc>
          <w:tcPr>
            <w:tcW w:w="2010" w:type="dxa"/>
            <w:tcBorders>
              <w:top w:val="nil"/>
              <w:left w:val="nil"/>
              <w:bottom w:val="nil"/>
              <w:right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tcBorders>
              <w:top w:val="nil"/>
              <w:bottom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Creativity</w:t>
            </w:r>
          </w:p>
        </w:tc>
        <w:tc>
          <w:tcPr>
            <w:tcW w:w="100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0.07</w:t>
            </w:r>
          </w:p>
        </w:tc>
        <w:tc>
          <w:tcPr>
            <w:tcW w:w="96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0.7412</w:t>
            </w:r>
          </w:p>
        </w:tc>
        <w:tc>
          <w:tcPr>
            <w:tcW w:w="2010" w:type="dxa"/>
            <w:tcBorders>
              <w:top w:val="nil"/>
              <w:bottom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tcBorders>
              <w:top w:val="nil"/>
              <w:left w:val="nil"/>
              <w:bottom w:val="nil"/>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Human Relations</w:t>
            </w:r>
          </w:p>
        </w:tc>
        <w:tc>
          <w:tcPr>
            <w:tcW w:w="100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0.03</w:t>
            </w:r>
          </w:p>
        </w:tc>
        <w:tc>
          <w:tcPr>
            <w:tcW w:w="96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0.8745</w:t>
            </w:r>
          </w:p>
        </w:tc>
        <w:tc>
          <w:tcPr>
            <w:tcW w:w="2010" w:type="dxa"/>
            <w:tcBorders>
              <w:top w:val="nil"/>
              <w:left w:val="nil"/>
              <w:bottom w:val="nil"/>
              <w:right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tcBorders>
              <w:top w:val="nil"/>
              <w:bottom w:val="single" w:sz="4" w:space="0" w:color="auto"/>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top w:val="nil"/>
              <w:bottom w:val="single" w:sz="4" w:space="0" w:color="auto"/>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Research</w:t>
            </w:r>
          </w:p>
        </w:tc>
        <w:tc>
          <w:tcPr>
            <w:tcW w:w="1000" w:type="dxa"/>
            <w:tcBorders>
              <w:top w:val="nil"/>
              <w:bottom w:val="single" w:sz="4" w:space="0" w:color="auto"/>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0.19</w:t>
            </w:r>
          </w:p>
        </w:tc>
        <w:tc>
          <w:tcPr>
            <w:tcW w:w="960" w:type="dxa"/>
            <w:tcBorders>
              <w:top w:val="nil"/>
              <w:bottom w:val="single" w:sz="4" w:space="0" w:color="auto"/>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0.3342</w:t>
            </w:r>
          </w:p>
        </w:tc>
        <w:tc>
          <w:tcPr>
            <w:tcW w:w="2010" w:type="dxa"/>
            <w:tcBorders>
              <w:top w:val="nil"/>
              <w:bottom w:val="single" w:sz="4" w:space="0" w:color="auto"/>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val="restart"/>
            <w:tcBorders>
              <w:top w:val="single" w:sz="4" w:space="0" w:color="auto"/>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r w:rsidRPr="00D11B7C">
              <w:rPr>
                <w:rFonts w:cs="Times New Roman"/>
                <w:b/>
                <w:bCs/>
                <w:sz w:val="20"/>
                <w:szCs w:val="20"/>
                <w:lang w:val="en-US"/>
              </w:rPr>
              <w:t>Type of Employer</w:t>
            </w:r>
          </w:p>
        </w:tc>
        <w:tc>
          <w:tcPr>
            <w:tcW w:w="2400" w:type="dxa"/>
            <w:tcBorders>
              <w:top w:val="single" w:sz="4" w:space="0" w:color="auto"/>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Communication Skills</w:t>
            </w:r>
          </w:p>
        </w:tc>
        <w:tc>
          <w:tcPr>
            <w:tcW w:w="1000" w:type="dxa"/>
            <w:tcBorders>
              <w:top w:val="single" w:sz="4" w:space="0" w:color="auto"/>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0.40</w:t>
            </w:r>
          </w:p>
        </w:tc>
        <w:tc>
          <w:tcPr>
            <w:tcW w:w="960" w:type="dxa"/>
            <w:tcBorders>
              <w:top w:val="single" w:sz="4" w:space="0" w:color="auto"/>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0.0401</w:t>
            </w:r>
          </w:p>
        </w:tc>
        <w:tc>
          <w:tcPr>
            <w:tcW w:w="2010" w:type="dxa"/>
            <w:tcBorders>
              <w:top w:val="single" w:sz="4" w:space="0" w:color="auto"/>
              <w:left w:val="nil"/>
              <w:right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Leadership Skills</w:t>
            </w:r>
          </w:p>
        </w:tc>
        <w:tc>
          <w:tcPr>
            <w:tcW w:w="100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0.20</w:t>
            </w:r>
          </w:p>
        </w:tc>
        <w:tc>
          <w:tcPr>
            <w:tcW w:w="96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0.3244</w:t>
            </w:r>
          </w:p>
        </w:tc>
        <w:tc>
          <w:tcPr>
            <w:tcW w:w="2010" w:type="dxa"/>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tcBorders>
              <w:left w:val="nil"/>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Decision Making</w:t>
            </w:r>
          </w:p>
        </w:tc>
        <w:tc>
          <w:tcPr>
            <w:tcW w:w="100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0.30</w:t>
            </w:r>
          </w:p>
        </w:tc>
        <w:tc>
          <w:tcPr>
            <w:tcW w:w="96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0.0278</w:t>
            </w:r>
          </w:p>
        </w:tc>
        <w:tc>
          <w:tcPr>
            <w:tcW w:w="2010" w:type="dxa"/>
            <w:tcBorders>
              <w:left w:val="nil"/>
              <w:right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Problem Solving</w:t>
            </w:r>
          </w:p>
        </w:tc>
        <w:tc>
          <w:tcPr>
            <w:tcW w:w="100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0.39</w:t>
            </w:r>
          </w:p>
        </w:tc>
        <w:tc>
          <w:tcPr>
            <w:tcW w:w="96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0.1438</w:t>
            </w:r>
          </w:p>
        </w:tc>
        <w:tc>
          <w:tcPr>
            <w:tcW w:w="2010" w:type="dxa"/>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tcBorders>
              <w:left w:val="nil"/>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Creativity</w:t>
            </w:r>
          </w:p>
        </w:tc>
        <w:tc>
          <w:tcPr>
            <w:tcW w:w="100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0.32</w:t>
            </w:r>
          </w:p>
        </w:tc>
        <w:tc>
          <w:tcPr>
            <w:tcW w:w="96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0.1011</w:t>
            </w:r>
          </w:p>
        </w:tc>
        <w:tc>
          <w:tcPr>
            <w:tcW w:w="2010" w:type="dxa"/>
            <w:tcBorders>
              <w:left w:val="nil"/>
              <w:right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Human Relations</w:t>
            </w:r>
          </w:p>
        </w:tc>
        <w:tc>
          <w:tcPr>
            <w:tcW w:w="100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0.27</w:t>
            </w:r>
          </w:p>
        </w:tc>
        <w:tc>
          <w:tcPr>
            <w:tcW w:w="960" w:type="dxa"/>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0.1816</w:t>
            </w:r>
          </w:p>
        </w:tc>
        <w:tc>
          <w:tcPr>
            <w:tcW w:w="2010" w:type="dxa"/>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O2</w:t>
            </w:r>
          </w:p>
        </w:tc>
      </w:tr>
      <w:tr w:rsidR="00C85720" w:rsidRPr="00D11B7C" w:rsidTr="00DE137A">
        <w:trPr>
          <w:trHeight w:val="20"/>
          <w:jc w:val="center"/>
        </w:trPr>
        <w:tc>
          <w:tcPr>
            <w:tcW w:w="2120" w:type="dxa"/>
            <w:vMerge/>
            <w:tcBorders>
              <w:left w:val="nil"/>
              <w:right w:val="nil"/>
            </w:tcBorders>
            <w:shd w:val="clear" w:color="auto" w:fill="auto"/>
            <w:vAlign w:val="center"/>
            <w:hideMark/>
          </w:tcPr>
          <w:p w:rsidR="00C85720" w:rsidRPr="00D11B7C" w:rsidRDefault="00C85720" w:rsidP="00D11B7C">
            <w:pPr>
              <w:pStyle w:val="textSEAMEJ"/>
              <w:spacing w:line="276" w:lineRule="auto"/>
              <w:ind w:firstLine="0"/>
              <w:contextualSpacing/>
              <w:rPr>
                <w:rFonts w:cs="Times New Roman"/>
                <w:b/>
                <w:bCs/>
                <w:sz w:val="20"/>
                <w:szCs w:val="20"/>
                <w:lang w:val="en-US"/>
              </w:rPr>
            </w:pPr>
          </w:p>
        </w:tc>
        <w:tc>
          <w:tcPr>
            <w:tcW w:w="240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Research</w:t>
            </w:r>
          </w:p>
        </w:tc>
        <w:tc>
          <w:tcPr>
            <w:tcW w:w="100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0.26</w:t>
            </w:r>
          </w:p>
        </w:tc>
        <w:tc>
          <w:tcPr>
            <w:tcW w:w="96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0.1926</w:t>
            </w:r>
          </w:p>
        </w:tc>
        <w:tc>
          <w:tcPr>
            <w:tcW w:w="2010" w:type="dxa"/>
            <w:tcBorders>
              <w:left w:val="nil"/>
              <w:right w:val="nil"/>
            </w:tcBorders>
            <w:shd w:val="clear" w:color="auto" w:fill="auto"/>
            <w:vAlign w:val="center"/>
          </w:tcPr>
          <w:p w:rsidR="00C85720" w:rsidRPr="00D11B7C" w:rsidRDefault="00C85720" w:rsidP="00D11B7C">
            <w:pPr>
              <w:pStyle w:val="textSEAMEJ"/>
              <w:spacing w:line="276" w:lineRule="auto"/>
              <w:ind w:firstLine="0"/>
              <w:contextualSpacing/>
              <w:rPr>
                <w:rFonts w:cs="Times New Roman"/>
                <w:sz w:val="20"/>
                <w:szCs w:val="20"/>
                <w:lang w:val="en-US"/>
              </w:rPr>
            </w:pPr>
            <w:r w:rsidRPr="00D11B7C">
              <w:rPr>
                <w:rFonts w:cs="Times New Roman"/>
                <w:sz w:val="20"/>
                <w:szCs w:val="20"/>
                <w:lang w:val="en-US"/>
              </w:rPr>
              <w:t>Do not reject H</w:t>
            </w:r>
            <w:r w:rsidRPr="00D11B7C">
              <w:rPr>
                <w:rFonts w:cs="Times New Roman"/>
                <w:sz w:val="20"/>
                <w:szCs w:val="20"/>
                <w:vertAlign w:val="subscript"/>
                <w:lang w:val="en-US"/>
              </w:rPr>
              <w:t>O2</w:t>
            </w:r>
          </w:p>
        </w:tc>
      </w:tr>
    </w:tbl>
    <w:p w:rsidR="00C85720" w:rsidRPr="00C85720" w:rsidRDefault="00C85720" w:rsidP="00C85720">
      <w:pPr>
        <w:pStyle w:val="textSEAMEJ"/>
        <w:spacing w:line="276" w:lineRule="auto"/>
        <w:ind w:firstLine="284"/>
        <w:contextualSpacing/>
        <w:rPr>
          <w:rFonts w:cs="Times New Roman"/>
          <w:lang w:val="en-US"/>
        </w:rPr>
      </w:pP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As to the hypothesis which states that there is no relationship between the employment status and the exit skills of the graduates, findings reveal that the </w:t>
      </w:r>
      <w:r w:rsidRPr="00C85720">
        <w:rPr>
          <w:rFonts w:cs="Times New Roman"/>
          <w:i/>
          <w:lang w:val="en-US"/>
        </w:rPr>
        <w:t>communication skills, decision making, human relations</w:t>
      </w:r>
      <w:r w:rsidRPr="00C85720">
        <w:rPr>
          <w:rFonts w:cs="Times New Roman"/>
          <w:lang w:val="en-US"/>
        </w:rPr>
        <w:t xml:space="preserve">, and </w:t>
      </w:r>
      <w:r w:rsidRPr="00C85720">
        <w:rPr>
          <w:rFonts w:cs="Times New Roman"/>
          <w:i/>
          <w:lang w:val="en-US"/>
        </w:rPr>
        <w:t xml:space="preserve">research skills </w:t>
      </w:r>
      <w:r w:rsidRPr="00C85720">
        <w:rPr>
          <w:rFonts w:cs="Times New Roman"/>
          <w:lang w:val="en-US"/>
        </w:rPr>
        <w:t xml:space="preserve">of the participants are not significantly related to </w:t>
      </w:r>
      <w:r w:rsidRPr="00C85720">
        <w:rPr>
          <w:rFonts w:cs="Times New Roman"/>
          <w:i/>
          <w:lang w:val="en-US"/>
        </w:rPr>
        <w:t xml:space="preserve">work </w:t>
      </w:r>
      <w:r w:rsidRPr="00C85720">
        <w:rPr>
          <w:rFonts w:cs="Times New Roman"/>
          <w:lang w:val="en-US"/>
        </w:rPr>
        <w:t xml:space="preserve">(r= -0.04, 0.02, 0.05, and -0.04; and p-values= 0.8296, 0.9096, 0.7929, and 0.8478, respectively). This statistical computations lead to the acceptance of the null hypothesis of no significant relationship between the employment status and the exits skills of the graduates. However, </w:t>
      </w:r>
      <w:r w:rsidRPr="00C85720">
        <w:rPr>
          <w:rFonts w:cs="Times New Roman"/>
          <w:i/>
          <w:lang w:val="en-US"/>
        </w:rPr>
        <w:t>leadership skills, problem solving</w:t>
      </w:r>
      <w:r w:rsidRPr="00C85720">
        <w:rPr>
          <w:rFonts w:cs="Times New Roman"/>
          <w:lang w:val="en-US"/>
        </w:rPr>
        <w:t xml:space="preserve">, and </w:t>
      </w:r>
      <w:r w:rsidRPr="00C85720">
        <w:rPr>
          <w:rFonts w:cs="Times New Roman"/>
          <w:i/>
          <w:lang w:val="en-US"/>
        </w:rPr>
        <w:t>creativity</w:t>
      </w:r>
      <w:r w:rsidRPr="00C85720">
        <w:rPr>
          <w:rFonts w:cs="Times New Roman"/>
          <w:lang w:val="en-US"/>
        </w:rPr>
        <w:t xml:space="preserve"> have significant relationship to the employment status of the graduates (r= 0.19, 0.21, and -0.15; and p-values= 0.0344, 0.0298, and 0.0444, respectively), thus the null hypothesis is rejected between the exit skills and employment status of graduates. The result is true because </w:t>
      </w:r>
      <w:r w:rsidRPr="00C85720">
        <w:rPr>
          <w:rFonts w:cs="Times New Roman"/>
          <w:i/>
          <w:lang w:val="en-US"/>
        </w:rPr>
        <w:t>leadership skill</w:t>
      </w:r>
      <w:r w:rsidRPr="00C85720">
        <w:rPr>
          <w:rFonts w:cs="Times New Roman"/>
          <w:lang w:val="en-US"/>
        </w:rPr>
        <w:t xml:space="preserve"> is essential if you want to be productive and effective in your work (</w:t>
      </w:r>
      <w:proofErr w:type="spellStart"/>
      <w:r w:rsidR="00643C4F" w:rsidRPr="00643C4F">
        <w:rPr>
          <w:rFonts w:cs="Times New Roman"/>
        </w:rPr>
        <w:t>McGurgan</w:t>
      </w:r>
      <w:proofErr w:type="spellEnd"/>
      <w:r w:rsidR="00643C4F">
        <w:rPr>
          <w:rFonts w:cs="Times New Roman"/>
        </w:rPr>
        <w:t xml:space="preserve">, </w:t>
      </w:r>
      <w:proofErr w:type="spellStart"/>
      <w:r w:rsidR="00643C4F">
        <w:rPr>
          <w:rFonts w:cs="Times New Roman"/>
        </w:rPr>
        <w:t>nd</w:t>
      </w:r>
      <w:proofErr w:type="spellEnd"/>
      <w:r w:rsidRPr="00C85720">
        <w:rPr>
          <w:rFonts w:cs="Times New Roman"/>
          <w:lang w:val="en-US"/>
        </w:rPr>
        <w:t>); the ability to solve problems is critical in any work; and creative thinkers can offer new perspectives about the job and the company (www.skillsyouneed.com).</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From the same Table, it can be seen that the </w:t>
      </w:r>
      <w:r w:rsidRPr="00C85720">
        <w:rPr>
          <w:rFonts w:cs="Times New Roman"/>
          <w:i/>
          <w:lang w:val="en-US"/>
        </w:rPr>
        <w:t>type of employment</w:t>
      </w:r>
      <w:r w:rsidRPr="00C85720">
        <w:rPr>
          <w:rFonts w:cs="Times New Roman"/>
          <w:lang w:val="en-US"/>
        </w:rPr>
        <w:t xml:space="preserve"> has no significant relationship to the </w:t>
      </w:r>
      <w:r w:rsidRPr="00C85720">
        <w:rPr>
          <w:rFonts w:cs="Times New Roman"/>
          <w:i/>
          <w:lang w:val="en-US"/>
        </w:rPr>
        <w:t>communication skills, leadership skills, problem solving, creativity, human relations</w:t>
      </w:r>
      <w:r w:rsidRPr="00C85720">
        <w:rPr>
          <w:rFonts w:cs="Times New Roman"/>
          <w:lang w:val="en-US"/>
        </w:rPr>
        <w:t xml:space="preserve">, and </w:t>
      </w:r>
      <w:r w:rsidRPr="00C85720">
        <w:rPr>
          <w:rFonts w:cs="Times New Roman"/>
          <w:i/>
          <w:lang w:val="en-US"/>
        </w:rPr>
        <w:t>research skills</w:t>
      </w:r>
      <w:r w:rsidRPr="00C85720">
        <w:rPr>
          <w:rFonts w:cs="Times New Roman"/>
          <w:lang w:val="en-US"/>
        </w:rPr>
        <w:t xml:space="preserve"> of the participants (r= -0.08, -0.07, 0.19, 0.07, 0.03, and 0.199; </w:t>
      </w:r>
      <w:r w:rsidRPr="00C85720">
        <w:rPr>
          <w:rFonts w:cs="Times New Roman"/>
          <w:lang w:val="en-US"/>
        </w:rPr>
        <w:lastRenderedPageBreak/>
        <w:t xml:space="preserve">and p-values= 0.6911, 0.7416, 0.3389, 0.7412, 0.8745, and 0.3342, respectively), thus, the null hypothesis is not rejected between the employment status and the exits skills of the graduates. However, </w:t>
      </w:r>
      <w:r w:rsidRPr="00C85720">
        <w:rPr>
          <w:rFonts w:cs="Times New Roman"/>
          <w:i/>
          <w:lang w:val="en-US"/>
        </w:rPr>
        <w:t xml:space="preserve">decision making </w:t>
      </w:r>
      <w:r w:rsidRPr="00C85720">
        <w:rPr>
          <w:rFonts w:cs="Times New Roman"/>
          <w:lang w:val="en-US"/>
        </w:rPr>
        <w:t xml:space="preserve">is significantly related to the </w:t>
      </w:r>
      <w:r w:rsidRPr="00C85720">
        <w:rPr>
          <w:rFonts w:cs="Times New Roman"/>
          <w:i/>
          <w:lang w:val="en-US"/>
        </w:rPr>
        <w:t xml:space="preserve">type of employment </w:t>
      </w:r>
      <w:r w:rsidRPr="00C85720">
        <w:rPr>
          <w:rFonts w:cs="Times New Roman"/>
          <w:lang w:val="en-US"/>
        </w:rPr>
        <w:t xml:space="preserve">(the computed r is 0.28 and the p-value is 0.0152), thus the null hypothesis is rejected between the employment status and the exits skills of the graduates. This means that </w:t>
      </w:r>
      <w:r w:rsidRPr="00C85720">
        <w:rPr>
          <w:rFonts w:cs="Times New Roman"/>
          <w:i/>
          <w:lang w:val="en-US"/>
        </w:rPr>
        <w:t>decision making</w:t>
      </w:r>
      <w:r w:rsidRPr="00C85720">
        <w:rPr>
          <w:rFonts w:cs="Times New Roman"/>
          <w:lang w:val="en-US"/>
        </w:rPr>
        <w:t xml:space="preserve"> skill really matters on the </w:t>
      </w:r>
      <w:r w:rsidRPr="00C85720">
        <w:rPr>
          <w:rFonts w:cs="Times New Roman"/>
          <w:i/>
          <w:lang w:val="en-US"/>
        </w:rPr>
        <w:t>type of employment</w:t>
      </w:r>
      <w:r w:rsidRPr="00C85720">
        <w:rPr>
          <w:rFonts w:cs="Times New Roman"/>
          <w:lang w:val="en-US"/>
        </w:rPr>
        <w:t xml:space="preserve"> of the graduate. This is true because decision making skill is beneficial to employers as they save time and money. Workers with this skill are mostly preferred by the employer and are offered with high positions in the company (www.skillsyouneed.com).</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Table </w:t>
      </w:r>
      <w:r w:rsidR="00DE137A">
        <w:rPr>
          <w:rFonts w:cs="Times New Roman"/>
          <w:lang w:val="en-US"/>
        </w:rPr>
        <w:t>5</w:t>
      </w:r>
      <w:r w:rsidRPr="00C85720">
        <w:rPr>
          <w:rFonts w:cs="Times New Roman"/>
          <w:lang w:val="en-US"/>
        </w:rPr>
        <w:t xml:space="preserve"> also shows that the </w:t>
      </w:r>
      <w:r w:rsidRPr="00C85720">
        <w:rPr>
          <w:rFonts w:cs="Times New Roman"/>
          <w:i/>
          <w:lang w:val="en-US"/>
        </w:rPr>
        <w:t>communication skills</w:t>
      </w:r>
      <w:r w:rsidRPr="00C85720">
        <w:rPr>
          <w:rFonts w:cs="Times New Roman"/>
          <w:lang w:val="en-US"/>
        </w:rPr>
        <w:t xml:space="preserve">, and </w:t>
      </w:r>
      <w:r w:rsidRPr="00C85720">
        <w:rPr>
          <w:rFonts w:cs="Times New Roman"/>
          <w:i/>
          <w:lang w:val="en-US"/>
        </w:rPr>
        <w:t xml:space="preserve">decision making </w:t>
      </w:r>
      <w:r w:rsidRPr="00C85720">
        <w:rPr>
          <w:rFonts w:cs="Times New Roman"/>
          <w:lang w:val="en-US"/>
        </w:rPr>
        <w:t xml:space="preserve">have significant relationship to the </w:t>
      </w:r>
      <w:r w:rsidRPr="00C85720">
        <w:rPr>
          <w:rFonts w:cs="Times New Roman"/>
          <w:i/>
          <w:lang w:val="en-US"/>
        </w:rPr>
        <w:t xml:space="preserve">type of employer </w:t>
      </w:r>
      <w:r w:rsidRPr="00C85720">
        <w:rPr>
          <w:rFonts w:cs="Times New Roman"/>
          <w:lang w:val="en-US"/>
        </w:rPr>
        <w:t xml:space="preserve">(r= 0.40 and 0.30; and p-values= 0.0401 and 0.0278, respectively), this leads to the rejection of the null hypothesis between the employment status and the exits skills of the graduates. This means that the </w:t>
      </w:r>
      <w:r w:rsidRPr="00C85720">
        <w:rPr>
          <w:rFonts w:cs="Times New Roman"/>
          <w:i/>
          <w:lang w:val="en-US"/>
        </w:rPr>
        <w:t>communication</w:t>
      </w:r>
      <w:r w:rsidRPr="00C85720">
        <w:rPr>
          <w:rFonts w:cs="Times New Roman"/>
          <w:lang w:val="en-US"/>
        </w:rPr>
        <w:t xml:space="preserve"> and decision making skills of the graduates have bearing on their </w:t>
      </w:r>
      <w:r w:rsidRPr="00C85720">
        <w:rPr>
          <w:rFonts w:cs="Times New Roman"/>
          <w:i/>
          <w:lang w:val="en-US"/>
        </w:rPr>
        <w:t>type of employer</w:t>
      </w:r>
      <w:r w:rsidRPr="00C85720">
        <w:rPr>
          <w:rFonts w:cs="Times New Roman"/>
          <w:lang w:val="en-US"/>
        </w:rPr>
        <w:t>. The result is true because decision making skill is beneficial to employers as they save time and money (www.skillsyouneed.com); and employers look into how people w</w:t>
      </w:r>
      <w:r w:rsidR="003A7C75">
        <w:rPr>
          <w:rFonts w:cs="Times New Roman"/>
          <w:lang w:val="en-US"/>
        </w:rPr>
        <w:t>ork and communicate with others.</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However, leadership skills, problem solving, creativity, human relations, and </w:t>
      </w:r>
      <w:r w:rsidRPr="00C85720">
        <w:rPr>
          <w:rFonts w:cs="Times New Roman"/>
          <w:i/>
          <w:lang w:val="en-US"/>
        </w:rPr>
        <w:t>research skills</w:t>
      </w:r>
      <w:r w:rsidRPr="00C85720">
        <w:rPr>
          <w:rFonts w:cs="Times New Roman"/>
          <w:lang w:val="en-US"/>
        </w:rPr>
        <w:t xml:space="preserve"> of the participants have no significant relationship to </w:t>
      </w:r>
      <w:r w:rsidRPr="00C85720">
        <w:rPr>
          <w:rFonts w:cs="Times New Roman"/>
          <w:i/>
          <w:lang w:val="en-US"/>
        </w:rPr>
        <w:t>type of employer</w:t>
      </w:r>
      <w:r w:rsidRPr="00C85720">
        <w:rPr>
          <w:rFonts w:cs="Times New Roman"/>
          <w:lang w:val="en-US"/>
        </w:rPr>
        <w:t xml:space="preserve"> (r= 0.20, 0.39, 0.32, 0.27, and 0.26; and p-values= 0.3244, 0.1438, 0.1011, 0.1816, and 0.1926, respectively). The statistical computations lead to the acceptance of the null hypothesis between the employment status and the exits skills of the graduates. This means that exit skills, except </w:t>
      </w:r>
      <w:r w:rsidRPr="00C85720">
        <w:rPr>
          <w:rFonts w:cs="Times New Roman"/>
          <w:i/>
          <w:lang w:val="en-US"/>
        </w:rPr>
        <w:t>communication</w:t>
      </w:r>
      <w:r w:rsidRPr="00C85720">
        <w:rPr>
          <w:rFonts w:cs="Times New Roman"/>
          <w:lang w:val="en-US"/>
        </w:rPr>
        <w:t xml:space="preserve"> and </w:t>
      </w:r>
      <w:r w:rsidRPr="00C85720">
        <w:rPr>
          <w:rFonts w:cs="Times New Roman"/>
          <w:i/>
          <w:lang w:val="en-US"/>
        </w:rPr>
        <w:t>decision making</w:t>
      </w:r>
      <w:r w:rsidRPr="00C85720">
        <w:rPr>
          <w:rFonts w:cs="Times New Roman"/>
          <w:lang w:val="en-US"/>
        </w:rPr>
        <w:t xml:space="preserve">, have no bearing to the </w:t>
      </w:r>
      <w:r w:rsidRPr="00C85720">
        <w:rPr>
          <w:rFonts w:cs="Times New Roman"/>
          <w:i/>
          <w:lang w:val="en-US"/>
        </w:rPr>
        <w:t>type of employer</w:t>
      </w:r>
      <w:r w:rsidRPr="00C85720">
        <w:rPr>
          <w:rFonts w:cs="Times New Roman"/>
          <w:lang w:val="en-US"/>
        </w:rPr>
        <w:t>.</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Based on the statistical computations, it revealed that </w:t>
      </w:r>
      <w:r w:rsidRPr="00C85720">
        <w:rPr>
          <w:rFonts w:cs="Times New Roman"/>
          <w:i/>
          <w:lang w:val="en-US"/>
        </w:rPr>
        <w:t>leadership skills, problem solving</w:t>
      </w:r>
      <w:r w:rsidRPr="00C85720">
        <w:rPr>
          <w:rFonts w:cs="Times New Roman"/>
          <w:lang w:val="en-US"/>
        </w:rPr>
        <w:t xml:space="preserve">, and </w:t>
      </w:r>
      <w:r w:rsidRPr="00C85720">
        <w:rPr>
          <w:rFonts w:cs="Times New Roman"/>
          <w:i/>
          <w:lang w:val="en-US"/>
        </w:rPr>
        <w:t>creativity</w:t>
      </w:r>
      <w:r w:rsidRPr="00C85720">
        <w:rPr>
          <w:rFonts w:cs="Times New Roman"/>
          <w:lang w:val="en-US"/>
        </w:rPr>
        <w:t xml:space="preserve"> have significant relationship to </w:t>
      </w:r>
      <w:r w:rsidRPr="00C85720">
        <w:rPr>
          <w:rFonts w:cs="Times New Roman"/>
          <w:i/>
          <w:lang w:val="en-US"/>
        </w:rPr>
        <w:t>work</w:t>
      </w:r>
      <w:r w:rsidRPr="00C85720">
        <w:rPr>
          <w:rFonts w:cs="Times New Roman"/>
          <w:lang w:val="en-US"/>
        </w:rPr>
        <w:t xml:space="preserve">; </w:t>
      </w:r>
      <w:r w:rsidRPr="00C85720">
        <w:rPr>
          <w:rFonts w:cs="Times New Roman"/>
          <w:i/>
          <w:lang w:val="en-US"/>
        </w:rPr>
        <w:t>decision making</w:t>
      </w:r>
      <w:r w:rsidRPr="00C85720">
        <w:rPr>
          <w:rFonts w:cs="Times New Roman"/>
          <w:lang w:val="en-US"/>
        </w:rPr>
        <w:t xml:space="preserve"> is significantly related to the </w:t>
      </w:r>
      <w:r w:rsidRPr="00C85720">
        <w:rPr>
          <w:rFonts w:cs="Times New Roman"/>
          <w:i/>
          <w:lang w:val="en-US"/>
        </w:rPr>
        <w:t>type of employment</w:t>
      </w:r>
      <w:r w:rsidRPr="00C85720">
        <w:rPr>
          <w:rFonts w:cs="Times New Roman"/>
          <w:lang w:val="en-US"/>
        </w:rPr>
        <w:t xml:space="preserve">; and </w:t>
      </w:r>
      <w:r w:rsidRPr="00C85720">
        <w:rPr>
          <w:rFonts w:cs="Times New Roman"/>
          <w:i/>
          <w:lang w:val="en-US"/>
        </w:rPr>
        <w:t>communication skills</w:t>
      </w:r>
      <w:r w:rsidRPr="00C85720">
        <w:rPr>
          <w:rFonts w:cs="Times New Roman"/>
          <w:lang w:val="en-US"/>
        </w:rPr>
        <w:t xml:space="preserve"> and </w:t>
      </w:r>
      <w:r w:rsidRPr="00C85720">
        <w:rPr>
          <w:rFonts w:cs="Times New Roman"/>
          <w:i/>
          <w:lang w:val="en-US"/>
        </w:rPr>
        <w:t>decision making</w:t>
      </w:r>
      <w:r w:rsidRPr="00C85720">
        <w:rPr>
          <w:rFonts w:cs="Times New Roman"/>
          <w:lang w:val="en-US"/>
        </w:rPr>
        <w:t xml:space="preserve"> have significant relationship to the </w:t>
      </w:r>
      <w:r w:rsidRPr="00C85720">
        <w:rPr>
          <w:rFonts w:cs="Times New Roman"/>
          <w:i/>
          <w:lang w:val="en-US"/>
        </w:rPr>
        <w:t>type of employer</w:t>
      </w:r>
      <w:r w:rsidRPr="00C85720">
        <w:rPr>
          <w:rFonts w:cs="Times New Roman"/>
          <w:lang w:val="en-US"/>
        </w:rPr>
        <w:t>.</w:t>
      </w:r>
    </w:p>
    <w:p w:rsidR="00D11B7C" w:rsidRDefault="00D11B7C" w:rsidP="00D11B7C">
      <w:pPr>
        <w:pStyle w:val="textSEAMEJ"/>
        <w:spacing w:line="276" w:lineRule="auto"/>
        <w:ind w:firstLine="0"/>
        <w:contextualSpacing/>
        <w:rPr>
          <w:rFonts w:cs="Times New Roman"/>
          <w:b/>
          <w:i/>
          <w:lang w:val="en-US"/>
        </w:rPr>
      </w:pPr>
    </w:p>
    <w:p w:rsidR="00C85720" w:rsidRPr="00D11B7C" w:rsidRDefault="00C85720" w:rsidP="00D11B7C">
      <w:pPr>
        <w:pStyle w:val="textSEAMEJ"/>
        <w:spacing w:line="276" w:lineRule="auto"/>
        <w:ind w:firstLine="0"/>
        <w:contextualSpacing/>
        <w:rPr>
          <w:rFonts w:cs="Times New Roman"/>
          <w:b/>
          <w:lang w:val="en-US"/>
        </w:rPr>
      </w:pPr>
      <w:r w:rsidRPr="00D11B7C">
        <w:rPr>
          <w:rFonts w:cs="Times New Roman"/>
          <w:b/>
          <w:lang w:val="en-US"/>
        </w:rPr>
        <w:t>Exit Skills as Predictors for Employability of Graduates</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Table</w:t>
      </w:r>
      <w:r w:rsidR="00D11B7C">
        <w:rPr>
          <w:rFonts w:cs="Times New Roman"/>
          <w:lang w:val="en-US"/>
        </w:rPr>
        <w:t xml:space="preserve"> </w:t>
      </w:r>
      <w:r w:rsidR="00DE137A">
        <w:rPr>
          <w:rFonts w:cs="Times New Roman"/>
          <w:lang w:val="en-US"/>
        </w:rPr>
        <w:t>6</w:t>
      </w:r>
      <w:r w:rsidRPr="00C85720">
        <w:rPr>
          <w:rFonts w:cs="Times New Roman"/>
          <w:lang w:val="en-US"/>
        </w:rPr>
        <w:t xml:space="preserve"> presents the regression model for the predictors of employability. </w:t>
      </w:r>
      <w:r w:rsidRPr="00C85720">
        <w:rPr>
          <w:rFonts w:cs="Times New Roman"/>
          <w:lang w:val="en-US"/>
        </w:rPr>
        <w:tab/>
        <w:t>The exit skills are used as predictors from the employability of the graduates.</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The researchers made use of Multiple Linear Regression Analysis to identify the predictors for the employment of the graduates. Regression analysis generates important predictors between one or more independent variables and the dependent variable (Frost, 2013). The predictors were the exit skills of the graduates which are considered as independent variables while the employment characteristics are the dependent variables.</w:t>
      </w: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Forward Stepwise Method was used because it chooses a subset of predictor variable for the final model. It is best used to obtain the best predictor and then apply all-possible algorithm to the variables in a given subset. It is both tractable and it gives a good sequence of model. (</w:t>
      </w:r>
      <w:proofErr w:type="spellStart"/>
      <w:r w:rsidRPr="00C85720">
        <w:rPr>
          <w:rFonts w:cs="Times New Roman"/>
          <w:lang w:val="en-US"/>
        </w:rPr>
        <w:t>Wuencsch</w:t>
      </w:r>
      <w:proofErr w:type="spellEnd"/>
      <w:r w:rsidRPr="00C85720">
        <w:rPr>
          <w:rFonts w:cs="Times New Roman"/>
          <w:lang w:val="en-US"/>
        </w:rPr>
        <w:t xml:space="preserve">, 2014) </w:t>
      </w:r>
    </w:p>
    <w:p w:rsidR="00F50869" w:rsidRDefault="00F50869" w:rsidP="00D11B7C">
      <w:pPr>
        <w:pStyle w:val="textSEAMEJ"/>
        <w:spacing w:line="276" w:lineRule="auto"/>
        <w:ind w:firstLine="0"/>
        <w:contextualSpacing/>
        <w:rPr>
          <w:rFonts w:cs="Times New Roman"/>
          <w:lang w:val="en-US"/>
        </w:rPr>
      </w:pPr>
    </w:p>
    <w:p w:rsidR="00F50869" w:rsidRDefault="00F50869" w:rsidP="00D11B7C">
      <w:pPr>
        <w:pStyle w:val="textSEAMEJ"/>
        <w:spacing w:line="276" w:lineRule="auto"/>
        <w:ind w:firstLine="0"/>
        <w:contextualSpacing/>
        <w:rPr>
          <w:rFonts w:cs="Times New Roman"/>
          <w:lang w:val="en-US"/>
        </w:rPr>
      </w:pPr>
    </w:p>
    <w:p w:rsidR="00F50869" w:rsidRDefault="00F50869" w:rsidP="00D11B7C">
      <w:pPr>
        <w:pStyle w:val="textSEAMEJ"/>
        <w:spacing w:line="276" w:lineRule="auto"/>
        <w:ind w:firstLine="0"/>
        <w:contextualSpacing/>
        <w:rPr>
          <w:rFonts w:cs="Times New Roman"/>
          <w:lang w:val="en-US"/>
        </w:rPr>
      </w:pPr>
    </w:p>
    <w:p w:rsidR="00F50869" w:rsidRDefault="00F50869" w:rsidP="00D11B7C">
      <w:pPr>
        <w:pStyle w:val="textSEAMEJ"/>
        <w:spacing w:line="276" w:lineRule="auto"/>
        <w:ind w:firstLine="0"/>
        <w:contextualSpacing/>
        <w:rPr>
          <w:rFonts w:cs="Times New Roman"/>
          <w:lang w:val="en-US"/>
        </w:rPr>
      </w:pPr>
    </w:p>
    <w:p w:rsidR="00D11B7C" w:rsidRDefault="00C85720" w:rsidP="00D11B7C">
      <w:pPr>
        <w:pStyle w:val="textSEAMEJ"/>
        <w:spacing w:line="276" w:lineRule="auto"/>
        <w:ind w:firstLine="0"/>
        <w:contextualSpacing/>
        <w:rPr>
          <w:rFonts w:cs="Times New Roman"/>
          <w:i/>
          <w:lang w:val="en-US"/>
        </w:rPr>
      </w:pPr>
      <w:r w:rsidRPr="00D11B7C">
        <w:rPr>
          <w:rFonts w:cs="Times New Roman"/>
          <w:lang w:val="en-US"/>
        </w:rPr>
        <w:lastRenderedPageBreak/>
        <w:t xml:space="preserve">Table </w:t>
      </w:r>
      <w:r w:rsidR="00DE137A" w:rsidRPr="00D11B7C">
        <w:rPr>
          <w:rFonts w:cs="Times New Roman"/>
          <w:lang w:val="en-US"/>
        </w:rPr>
        <w:t>6</w:t>
      </w:r>
    </w:p>
    <w:p w:rsidR="00C85720" w:rsidRPr="00C85720" w:rsidRDefault="00C85720" w:rsidP="00D11B7C">
      <w:pPr>
        <w:pStyle w:val="textSEAMEJ"/>
        <w:spacing w:line="276" w:lineRule="auto"/>
        <w:ind w:firstLine="0"/>
        <w:contextualSpacing/>
        <w:rPr>
          <w:rFonts w:cs="Times New Roman"/>
          <w:i/>
          <w:lang w:val="en-US"/>
        </w:rPr>
      </w:pPr>
      <w:r w:rsidRPr="00C85720">
        <w:rPr>
          <w:rFonts w:cs="Times New Roman"/>
          <w:i/>
          <w:lang w:val="en-US"/>
        </w:rPr>
        <w:t>Regression Model for the Predictors of Employability</w:t>
      </w:r>
    </w:p>
    <w:tbl>
      <w:tblPr>
        <w:tblW w:w="9603" w:type="dxa"/>
        <w:jc w:val="center"/>
        <w:tblInd w:w="2529" w:type="dxa"/>
        <w:tblBorders>
          <w:top w:val="single" w:sz="8" w:space="0" w:color="000000"/>
          <w:bottom w:val="single" w:sz="8" w:space="0" w:color="000000"/>
        </w:tblBorders>
        <w:tblLook w:val="04A0" w:firstRow="1" w:lastRow="0" w:firstColumn="1" w:lastColumn="0" w:noHBand="0" w:noVBand="1"/>
      </w:tblPr>
      <w:tblGrid>
        <w:gridCol w:w="1443"/>
        <w:gridCol w:w="2148"/>
        <w:gridCol w:w="967"/>
        <w:gridCol w:w="990"/>
        <w:gridCol w:w="1039"/>
        <w:gridCol w:w="990"/>
        <w:gridCol w:w="825"/>
        <w:gridCol w:w="1201"/>
      </w:tblGrid>
      <w:tr w:rsidR="00C85720" w:rsidRPr="00D11B7C" w:rsidTr="00D11B7C">
        <w:trPr>
          <w:trHeight w:val="20"/>
          <w:jc w:val="center"/>
        </w:trPr>
        <w:tc>
          <w:tcPr>
            <w:tcW w:w="1443" w:type="dxa"/>
            <w:tcBorders>
              <w:top w:val="single" w:sz="8" w:space="0" w:color="000000"/>
              <w:left w:val="nil"/>
              <w:bottom w:val="single" w:sz="8" w:space="0" w:color="000000"/>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center"/>
              <w:rPr>
                <w:rFonts w:cs="Times New Roman"/>
                <w:b/>
                <w:bCs/>
                <w:sz w:val="20"/>
                <w:szCs w:val="20"/>
                <w:lang w:val="en-US"/>
              </w:rPr>
            </w:pPr>
            <w:r w:rsidRPr="00D11B7C">
              <w:rPr>
                <w:rFonts w:cs="Times New Roman"/>
                <w:b/>
                <w:bCs/>
                <w:sz w:val="20"/>
                <w:szCs w:val="20"/>
                <w:lang w:val="en-US"/>
              </w:rPr>
              <w:t>Dependent Variable</w:t>
            </w:r>
          </w:p>
        </w:tc>
        <w:tc>
          <w:tcPr>
            <w:tcW w:w="2148" w:type="dxa"/>
            <w:tcBorders>
              <w:top w:val="single" w:sz="8" w:space="0" w:color="000000"/>
              <w:left w:val="nil"/>
              <w:bottom w:val="single" w:sz="8" w:space="0" w:color="000000"/>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center"/>
              <w:rPr>
                <w:rFonts w:cs="Times New Roman"/>
                <w:b/>
                <w:bCs/>
                <w:sz w:val="20"/>
                <w:szCs w:val="20"/>
                <w:lang w:val="en-US"/>
              </w:rPr>
            </w:pPr>
            <w:r w:rsidRPr="00D11B7C">
              <w:rPr>
                <w:rFonts w:cs="Times New Roman"/>
                <w:b/>
                <w:bCs/>
                <w:sz w:val="20"/>
                <w:szCs w:val="20"/>
                <w:lang w:val="en-US"/>
              </w:rPr>
              <w:t>Predictors</w:t>
            </w:r>
          </w:p>
        </w:tc>
        <w:tc>
          <w:tcPr>
            <w:tcW w:w="967" w:type="dxa"/>
            <w:tcBorders>
              <w:top w:val="single" w:sz="8" w:space="0" w:color="000000"/>
              <w:left w:val="nil"/>
              <w:bottom w:val="single" w:sz="8" w:space="0" w:color="000000"/>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center"/>
              <w:rPr>
                <w:rFonts w:cs="Times New Roman"/>
                <w:b/>
                <w:bCs/>
                <w:sz w:val="20"/>
                <w:szCs w:val="20"/>
                <w:lang w:val="en-US"/>
              </w:rPr>
            </w:pPr>
            <w:r w:rsidRPr="00D11B7C">
              <w:rPr>
                <w:rFonts w:cs="Times New Roman"/>
                <w:b/>
                <w:bCs/>
                <w:sz w:val="20"/>
                <w:szCs w:val="20"/>
                <w:lang w:val="en-US"/>
              </w:rPr>
              <w:t>BETA</w:t>
            </w:r>
          </w:p>
        </w:tc>
        <w:tc>
          <w:tcPr>
            <w:tcW w:w="990" w:type="dxa"/>
            <w:tcBorders>
              <w:top w:val="single" w:sz="8" w:space="0" w:color="000000"/>
              <w:left w:val="nil"/>
              <w:bottom w:val="single" w:sz="8" w:space="0" w:color="000000"/>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center"/>
              <w:rPr>
                <w:rFonts w:cs="Times New Roman"/>
                <w:b/>
                <w:bCs/>
                <w:sz w:val="20"/>
                <w:szCs w:val="20"/>
                <w:lang w:val="en-US"/>
              </w:rPr>
            </w:pPr>
            <w:r w:rsidRPr="00D11B7C">
              <w:rPr>
                <w:rFonts w:cs="Times New Roman"/>
                <w:b/>
                <w:bCs/>
                <w:sz w:val="20"/>
                <w:szCs w:val="20"/>
                <w:lang w:val="en-US"/>
              </w:rPr>
              <w:t>St. Err. of BETA</w:t>
            </w:r>
          </w:p>
        </w:tc>
        <w:tc>
          <w:tcPr>
            <w:tcW w:w="1039" w:type="dxa"/>
            <w:tcBorders>
              <w:top w:val="single" w:sz="8" w:space="0" w:color="000000"/>
              <w:left w:val="nil"/>
              <w:bottom w:val="single" w:sz="8" w:space="0" w:color="000000"/>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center"/>
              <w:rPr>
                <w:rFonts w:cs="Times New Roman"/>
                <w:b/>
                <w:bCs/>
                <w:sz w:val="20"/>
                <w:szCs w:val="20"/>
                <w:lang w:val="en-US"/>
              </w:rPr>
            </w:pPr>
            <w:r w:rsidRPr="00D11B7C">
              <w:rPr>
                <w:rFonts w:cs="Times New Roman"/>
                <w:b/>
                <w:bCs/>
                <w:sz w:val="20"/>
                <w:szCs w:val="20"/>
                <w:lang w:val="en-US"/>
              </w:rPr>
              <w:t>β</w:t>
            </w:r>
          </w:p>
        </w:tc>
        <w:tc>
          <w:tcPr>
            <w:tcW w:w="990" w:type="dxa"/>
            <w:tcBorders>
              <w:top w:val="single" w:sz="8" w:space="0" w:color="000000"/>
              <w:left w:val="nil"/>
              <w:bottom w:val="single" w:sz="8" w:space="0" w:color="000000"/>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center"/>
              <w:rPr>
                <w:rFonts w:cs="Times New Roman"/>
                <w:b/>
                <w:bCs/>
                <w:sz w:val="20"/>
                <w:szCs w:val="20"/>
                <w:lang w:val="en-US"/>
              </w:rPr>
            </w:pPr>
            <w:r w:rsidRPr="00D11B7C">
              <w:rPr>
                <w:rFonts w:cs="Times New Roman"/>
                <w:b/>
                <w:bCs/>
                <w:sz w:val="20"/>
                <w:szCs w:val="20"/>
                <w:lang w:val="en-US"/>
              </w:rPr>
              <w:t>St. Err. of β</w:t>
            </w:r>
          </w:p>
        </w:tc>
        <w:tc>
          <w:tcPr>
            <w:tcW w:w="825" w:type="dxa"/>
            <w:tcBorders>
              <w:top w:val="single" w:sz="8" w:space="0" w:color="000000"/>
              <w:left w:val="nil"/>
              <w:bottom w:val="single" w:sz="8" w:space="0" w:color="000000"/>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center"/>
              <w:rPr>
                <w:rFonts w:cs="Times New Roman"/>
                <w:b/>
                <w:bCs/>
                <w:sz w:val="20"/>
                <w:szCs w:val="20"/>
                <w:lang w:val="en-US"/>
              </w:rPr>
            </w:pPr>
            <w:r w:rsidRPr="00D11B7C">
              <w:rPr>
                <w:rFonts w:cs="Times New Roman"/>
                <w:b/>
                <w:bCs/>
                <w:sz w:val="20"/>
                <w:szCs w:val="20"/>
                <w:lang w:val="en-US"/>
              </w:rPr>
              <w:t>p-level</w:t>
            </w:r>
          </w:p>
        </w:tc>
        <w:tc>
          <w:tcPr>
            <w:tcW w:w="1201" w:type="dxa"/>
            <w:tcBorders>
              <w:top w:val="single" w:sz="8" w:space="0" w:color="000000"/>
              <w:left w:val="nil"/>
              <w:bottom w:val="single" w:sz="8" w:space="0" w:color="000000"/>
              <w:right w:val="nil"/>
            </w:tcBorders>
            <w:vAlign w:val="center"/>
          </w:tcPr>
          <w:p w:rsidR="00C85720" w:rsidRPr="00D11B7C" w:rsidRDefault="00C85720" w:rsidP="00D11B7C">
            <w:pPr>
              <w:pStyle w:val="textSEAMEJ"/>
              <w:spacing w:line="276" w:lineRule="auto"/>
              <w:ind w:firstLine="0"/>
              <w:contextualSpacing/>
              <w:jc w:val="center"/>
              <w:rPr>
                <w:rFonts w:cs="Times New Roman"/>
                <w:b/>
                <w:bCs/>
                <w:sz w:val="20"/>
                <w:szCs w:val="20"/>
                <w:lang w:val="en-US"/>
              </w:rPr>
            </w:pPr>
            <w:r w:rsidRPr="00D11B7C">
              <w:rPr>
                <w:rFonts w:cs="Times New Roman"/>
                <w:b/>
                <w:bCs/>
                <w:sz w:val="20"/>
                <w:szCs w:val="20"/>
                <w:lang w:val="en-US"/>
              </w:rPr>
              <w:t>Adjusted R²</w:t>
            </w:r>
          </w:p>
        </w:tc>
      </w:tr>
      <w:tr w:rsidR="00C85720" w:rsidRPr="00D11B7C" w:rsidTr="00DE137A">
        <w:trPr>
          <w:trHeight w:val="20"/>
          <w:jc w:val="center"/>
        </w:trPr>
        <w:tc>
          <w:tcPr>
            <w:tcW w:w="1443" w:type="dxa"/>
            <w:vMerge w:val="restart"/>
            <w:tcBorders>
              <w:top w:val="single" w:sz="8" w:space="0" w:color="000000"/>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b/>
                <w:bCs/>
                <w:sz w:val="20"/>
                <w:szCs w:val="20"/>
                <w:lang w:val="en-US"/>
              </w:rPr>
            </w:pPr>
            <w:r w:rsidRPr="00D11B7C">
              <w:rPr>
                <w:rFonts w:cs="Times New Roman"/>
                <w:b/>
                <w:bCs/>
                <w:sz w:val="20"/>
                <w:szCs w:val="20"/>
                <w:lang w:val="en-US"/>
              </w:rPr>
              <w:t>Work</w:t>
            </w:r>
          </w:p>
        </w:tc>
        <w:tc>
          <w:tcPr>
            <w:tcW w:w="2148" w:type="dxa"/>
            <w:tcBorders>
              <w:top w:val="single" w:sz="8" w:space="0" w:color="000000"/>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i/>
                <w:iCs/>
                <w:sz w:val="20"/>
                <w:szCs w:val="20"/>
                <w:lang w:val="en-US"/>
              </w:rPr>
            </w:pPr>
            <w:r w:rsidRPr="00D11B7C">
              <w:rPr>
                <w:rFonts w:cs="Times New Roman"/>
                <w:i/>
                <w:iCs/>
                <w:sz w:val="20"/>
                <w:szCs w:val="20"/>
                <w:lang w:val="en-US"/>
              </w:rPr>
              <w:t>Constant</w:t>
            </w:r>
          </w:p>
        </w:tc>
        <w:tc>
          <w:tcPr>
            <w:tcW w:w="967" w:type="dxa"/>
            <w:tcBorders>
              <w:top w:val="single" w:sz="8" w:space="0" w:color="000000"/>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p>
        </w:tc>
        <w:tc>
          <w:tcPr>
            <w:tcW w:w="990" w:type="dxa"/>
            <w:tcBorders>
              <w:top w:val="single" w:sz="8" w:space="0" w:color="000000"/>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p>
        </w:tc>
        <w:tc>
          <w:tcPr>
            <w:tcW w:w="1039" w:type="dxa"/>
            <w:tcBorders>
              <w:top w:val="single" w:sz="8" w:space="0" w:color="000000"/>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-0.32</w:t>
            </w:r>
          </w:p>
        </w:tc>
        <w:tc>
          <w:tcPr>
            <w:tcW w:w="990" w:type="dxa"/>
            <w:tcBorders>
              <w:top w:val="single" w:sz="8" w:space="0" w:color="000000"/>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2.50</w:t>
            </w:r>
          </w:p>
        </w:tc>
        <w:tc>
          <w:tcPr>
            <w:tcW w:w="825" w:type="dxa"/>
            <w:tcBorders>
              <w:top w:val="single" w:sz="8" w:space="0" w:color="000000"/>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0.8983</w:t>
            </w:r>
          </w:p>
        </w:tc>
        <w:tc>
          <w:tcPr>
            <w:tcW w:w="1201" w:type="dxa"/>
            <w:vMerge w:val="restart"/>
            <w:tcBorders>
              <w:top w:val="single" w:sz="8" w:space="0" w:color="000000"/>
              <w:left w:val="nil"/>
              <w:right w:val="nil"/>
            </w:tcBorders>
            <w:vAlign w:val="center"/>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0.1519</w:t>
            </w:r>
          </w:p>
        </w:tc>
      </w:tr>
      <w:tr w:rsidR="00C85720" w:rsidRPr="00D11B7C" w:rsidTr="00DE137A">
        <w:trPr>
          <w:trHeight w:val="20"/>
          <w:jc w:val="center"/>
        </w:trPr>
        <w:tc>
          <w:tcPr>
            <w:tcW w:w="1443" w:type="dxa"/>
            <w:vMerge/>
            <w:tcBorders>
              <w:top w:val="nil"/>
              <w:bottom w:val="nil"/>
            </w:tcBorders>
            <w:shd w:val="clear" w:color="auto" w:fill="auto"/>
            <w:vAlign w:val="center"/>
            <w:hideMark/>
          </w:tcPr>
          <w:p w:rsidR="00C85720" w:rsidRPr="00D11B7C" w:rsidRDefault="00C85720" w:rsidP="00D11B7C">
            <w:pPr>
              <w:pStyle w:val="textSEAMEJ"/>
              <w:spacing w:line="276" w:lineRule="auto"/>
              <w:ind w:firstLine="0"/>
              <w:contextualSpacing/>
              <w:jc w:val="left"/>
              <w:rPr>
                <w:rFonts w:cs="Times New Roman"/>
                <w:b/>
                <w:bCs/>
                <w:sz w:val="20"/>
                <w:szCs w:val="20"/>
                <w:lang w:val="en-US"/>
              </w:rPr>
            </w:pPr>
          </w:p>
        </w:tc>
        <w:tc>
          <w:tcPr>
            <w:tcW w:w="2148"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b/>
                <w:bCs/>
                <w:sz w:val="20"/>
                <w:szCs w:val="20"/>
                <w:lang w:val="en-US"/>
              </w:rPr>
            </w:pPr>
            <w:r w:rsidRPr="00D11B7C">
              <w:rPr>
                <w:rFonts w:cs="Times New Roman"/>
                <w:b/>
                <w:bCs/>
                <w:sz w:val="20"/>
                <w:szCs w:val="20"/>
                <w:lang w:val="en-US"/>
              </w:rPr>
              <w:t>Problem Solving</w:t>
            </w:r>
          </w:p>
        </w:tc>
        <w:tc>
          <w:tcPr>
            <w:tcW w:w="967"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0.61</w:t>
            </w:r>
          </w:p>
        </w:tc>
        <w:tc>
          <w:tcPr>
            <w:tcW w:w="99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0.25</w:t>
            </w:r>
          </w:p>
        </w:tc>
        <w:tc>
          <w:tcPr>
            <w:tcW w:w="1039"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2.25</w:t>
            </w:r>
          </w:p>
        </w:tc>
        <w:tc>
          <w:tcPr>
            <w:tcW w:w="99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0.93</w:t>
            </w:r>
          </w:p>
        </w:tc>
        <w:tc>
          <w:tcPr>
            <w:tcW w:w="825"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0.0226</w:t>
            </w:r>
          </w:p>
        </w:tc>
        <w:tc>
          <w:tcPr>
            <w:tcW w:w="1201" w:type="dxa"/>
            <w:vMerge/>
            <w:vAlign w:val="center"/>
          </w:tcPr>
          <w:p w:rsidR="00C85720" w:rsidRPr="00D11B7C" w:rsidRDefault="00C85720" w:rsidP="00D11B7C">
            <w:pPr>
              <w:pStyle w:val="textSEAMEJ"/>
              <w:spacing w:line="276" w:lineRule="auto"/>
              <w:ind w:firstLine="0"/>
              <w:contextualSpacing/>
              <w:jc w:val="left"/>
              <w:rPr>
                <w:rFonts w:cs="Times New Roman"/>
                <w:sz w:val="20"/>
                <w:szCs w:val="20"/>
                <w:lang w:val="en-US"/>
              </w:rPr>
            </w:pPr>
          </w:p>
        </w:tc>
      </w:tr>
      <w:tr w:rsidR="00C85720" w:rsidRPr="00D11B7C" w:rsidTr="00DE137A">
        <w:trPr>
          <w:trHeight w:val="20"/>
          <w:jc w:val="center"/>
        </w:trPr>
        <w:tc>
          <w:tcPr>
            <w:tcW w:w="1443" w:type="dxa"/>
            <w:vMerge/>
            <w:tcBorders>
              <w:top w:val="nil"/>
              <w:left w:val="nil"/>
              <w:bottom w:val="nil"/>
              <w:right w:val="nil"/>
            </w:tcBorders>
            <w:shd w:val="clear" w:color="auto" w:fill="auto"/>
            <w:vAlign w:val="center"/>
            <w:hideMark/>
          </w:tcPr>
          <w:p w:rsidR="00C85720" w:rsidRPr="00D11B7C" w:rsidRDefault="00C85720" w:rsidP="00D11B7C">
            <w:pPr>
              <w:pStyle w:val="textSEAMEJ"/>
              <w:spacing w:line="276" w:lineRule="auto"/>
              <w:ind w:firstLine="0"/>
              <w:contextualSpacing/>
              <w:jc w:val="left"/>
              <w:rPr>
                <w:rFonts w:cs="Times New Roman"/>
                <w:b/>
                <w:bCs/>
                <w:sz w:val="20"/>
                <w:szCs w:val="20"/>
                <w:lang w:val="en-US"/>
              </w:rPr>
            </w:pPr>
          </w:p>
        </w:tc>
        <w:tc>
          <w:tcPr>
            <w:tcW w:w="2148"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b/>
                <w:bCs/>
                <w:sz w:val="20"/>
                <w:szCs w:val="20"/>
                <w:lang w:val="en-US"/>
              </w:rPr>
            </w:pPr>
            <w:r w:rsidRPr="00D11B7C">
              <w:rPr>
                <w:rFonts w:cs="Times New Roman"/>
                <w:b/>
                <w:bCs/>
                <w:sz w:val="20"/>
                <w:szCs w:val="20"/>
                <w:lang w:val="en-US"/>
              </w:rPr>
              <w:t>Creativity</w:t>
            </w:r>
          </w:p>
        </w:tc>
        <w:tc>
          <w:tcPr>
            <w:tcW w:w="967"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-0.58</w:t>
            </w:r>
          </w:p>
        </w:tc>
        <w:tc>
          <w:tcPr>
            <w:tcW w:w="99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0.25</w:t>
            </w:r>
          </w:p>
        </w:tc>
        <w:tc>
          <w:tcPr>
            <w:tcW w:w="1039"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-1.84</w:t>
            </w:r>
          </w:p>
        </w:tc>
        <w:tc>
          <w:tcPr>
            <w:tcW w:w="99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0.80</w:t>
            </w:r>
          </w:p>
        </w:tc>
        <w:tc>
          <w:tcPr>
            <w:tcW w:w="825"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0.0298</w:t>
            </w:r>
          </w:p>
        </w:tc>
        <w:tc>
          <w:tcPr>
            <w:tcW w:w="1201" w:type="dxa"/>
            <w:vMerge/>
            <w:tcBorders>
              <w:left w:val="nil"/>
              <w:right w:val="nil"/>
            </w:tcBorders>
            <w:vAlign w:val="center"/>
          </w:tcPr>
          <w:p w:rsidR="00C85720" w:rsidRPr="00D11B7C" w:rsidRDefault="00C85720" w:rsidP="00D11B7C">
            <w:pPr>
              <w:pStyle w:val="textSEAMEJ"/>
              <w:spacing w:line="276" w:lineRule="auto"/>
              <w:ind w:firstLine="0"/>
              <w:contextualSpacing/>
              <w:jc w:val="left"/>
              <w:rPr>
                <w:rFonts w:cs="Times New Roman"/>
                <w:sz w:val="20"/>
                <w:szCs w:val="20"/>
                <w:lang w:val="en-US"/>
              </w:rPr>
            </w:pPr>
          </w:p>
        </w:tc>
      </w:tr>
      <w:tr w:rsidR="00C85720" w:rsidRPr="00D11B7C" w:rsidTr="00DE137A">
        <w:trPr>
          <w:trHeight w:val="20"/>
          <w:jc w:val="center"/>
        </w:trPr>
        <w:tc>
          <w:tcPr>
            <w:tcW w:w="1443" w:type="dxa"/>
            <w:vMerge/>
            <w:tcBorders>
              <w:top w:val="nil"/>
              <w:bottom w:val="nil"/>
            </w:tcBorders>
            <w:shd w:val="clear" w:color="auto" w:fill="auto"/>
            <w:vAlign w:val="center"/>
            <w:hideMark/>
          </w:tcPr>
          <w:p w:rsidR="00C85720" w:rsidRPr="00D11B7C" w:rsidRDefault="00C85720" w:rsidP="00D11B7C">
            <w:pPr>
              <w:pStyle w:val="textSEAMEJ"/>
              <w:spacing w:line="276" w:lineRule="auto"/>
              <w:ind w:firstLine="0"/>
              <w:contextualSpacing/>
              <w:jc w:val="left"/>
              <w:rPr>
                <w:rFonts w:cs="Times New Roman"/>
                <w:b/>
                <w:bCs/>
                <w:sz w:val="20"/>
                <w:szCs w:val="20"/>
                <w:lang w:val="en-US"/>
              </w:rPr>
            </w:pPr>
          </w:p>
        </w:tc>
        <w:tc>
          <w:tcPr>
            <w:tcW w:w="2148"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b/>
                <w:bCs/>
                <w:sz w:val="20"/>
                <w:szCs w:val="20"/>
                <w:lang w:val="en-US"/>
              </w:rPr>
            </w:pPr>
            <w:r w:rsidRPr="00D11B7C">
              <w:rPr>
                <w:rFonts w:cs="Times New Roman"/>
                <w:b/>
                <w:bCs/>
                <w:sz w:val="20"/>
                <w:szCs w:val="20"/>
                <w:lang w:val="en-US"/>
              </w:rPr>
              <w:t>Leadership Skills</w:t>
            </w:r>
          </w:p>
        </w:tc>
        <w:tc>
          <w:tcPr>
            <w:tcW w:w="967"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0.24</w:t>
            </w:r>
          </w:p>
        </w:tc>
        <w:tc>
          <w:tcPr>
            <w:tcW w:w="99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0.23</w:t>
            </w:r>
          </w:p>
        </w:tc>
        <w:tc>
          <w:tcPr>
            <w:tcW w:w="1039"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0.88</w:t>
            </w:r>
          </w:p>
        </w:tc>
        <w:tc>
          <w:tcPr>
            <w:tcW w:w="990"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0.86</w:t>
            </w:r>
          </w:p>
        </w:tc>
        <w:tc>
          <w:tcPr>
            <w:tcW w:w="825" w:type="dxa"/>
            <w:tcBorders>
              <w:top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0.3156</w:t>
            </w:r>
          </w:p>
        </w:tc>
        <w:tc>
          <w:tcPr>
            <w:tcW w:w="1201" w:type="dxa"/>
            <w:vMerge/>
            <w:tcBorders>
              <w:bottom w:val="nil"/>
            </w:tcBorders>
            <w:vAlign w:val="center"/>
          </w:tcPr>
          <w:p w:rsidR="00C85720" w:rsidRPr="00D11B7C" w:rsidRDefault="00C85720" w:rsidP="00D11B7C">
            <w:pPr>
              <w:pStyle w:val="textSEAMEJ"/>
              <w:spacing w:line="276" w:lineRule="auto"/>
              <w:ind w:firstLine="0"/>
              <w:contextualSpacing/>
              <w:jc w:val="left"/>
              <w:rPr>
                <w:rFonts w:cs="Times New Roman"/>
                <w:sz w:val="20"/>
                <w:szCs w:val="20"/>
                <w:lang w:val="en-US"/>
              </w:rPr>
            </w:pPr>
          </w:p>
        </w:tc>
      </w:tr>
      <w:tr w:rsidR="00C85720" w:rsidRPr="00D11B7C" w:rsidTr="00DE137A">
        <w:trPr>
          <w:trHeight w:val="20"/>
          <w:jc w:val="center"/>
        </w:trPr>
        <w:tc>
          <w:tcPr>
            <w:tcW w:w="1443" w:type="dxa"/>
            <w:vMerge w:val="restart"/>
            <w:tcBorders>
              <w:top w:val="single" w:sz="4" w:space="0" w:color="auto"/>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b/>
                <w:bCs/>
                <w:sz w:val="20"/>
                <w:szCs w:val="20"/>
                <w:lang w:val="en-US"/>
              </w:rPr>
            </w:pPr>
            <w:r w:rsidRPr="00D11B7C">
              <w:rPr>
                <w:rFonts w:cs="Times New Roman"/>
                <w:b/>
                <w:bCs/>
                <w:sz w:val="20"/>
                <w:szCs w:val="20"/>
                <w:lang w:val="en-US"/>
              </w:rPr>
              <w:t>Type of Employment</w:t>
            </w:r>
          </w:p>
        </w:tc>
        <w:tc>
          <w:tcPr>
            <w:tcW w:w="2148" w:type="dxa"/>
            <w:tcBorders>
              <w:top w:val="single" w:sz="4" w:space="0" w:color="auto"/>
              <w:bottom w:val="nil"/>
            </w:tcBorders>
            <w:shd w:val="clear" w:color="auto" w:fill="auto"/>
            <w:noWrap/>
            <w:hideMark/>
          </w:tcPr>
          <w:p w:rsidR="00C85720" w:rsidRPr="00D11B7C" w:rsidRDefault="00C85720" w:rsidP="00D11B7C">
            <w:pPr>
              <w:pStyle w:val="textSEAMEJ"/>
              <w:spacing w:line="276" w:lineRule="auto"/>
              <w:ind w:firstLine="0"/>
              <w:contextualSpacing/>
              <w:jc w:val="left"/>
              <w:rPr>
                <w:rFonts w:cs="Times New Roman"/>
                <w:i/>
                <w:iCs/>
                <w:sz w:val="20"/>
                <w:szCs w:val="20"/>
                <w:lang w:val="en-US"/>
              </w:rPr>
            </w:pPr>
            <w:r w:rsidRPr="00D11B7C">
              <w:rPr>
                <w:rFonts w:cs="Times New Roman"/>
                <w:i/>
                <w:iCs/>
                <w:sz w:val="20"/>
                <w:szCs w:val="20"/>
                <w:lang w:val="en-US"/>
              </w:rPr>
              <w:t>Constant</w:t>
            </w:r>
          </w:p>
        </w:tc>
        <w:tc>
          <w:tcPr>
            <w:tcW w:w="967" w:type="dxa"/>
            <w:tcBorders>
              <w:top w:val="single" w:sz="4" w:space="0" w:color="auto"/>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p>
        </w:tc>
        <w:tc>
          <w:tcPr>
            <w:tcW w:w="990" w:type="dxa"/>
            <w:tcBorders>
              <w:top w:val="single" w:sz="4" w:space="0" w:color="auto"/>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p>
        </w:tc>
        <w:tc>
          <w:tcPr>
            <w:tcW w:w="1039" w:type="dxa"/>
            <w:tcBorders>
              <w:top w:val="single" w:sz="4" w:space="0" w:color="auto"/>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-0.62</w:t>
            </w:r>
          </w:p>
        </w:tc>
        <w:tc>
          <w:tcPr>
            <w:tcW w:w="990" w:type="dxa"/>
            <w:tcBorders>
              <w:top w:val="single" w:sz="4" w:space="0" w:color="auto"/>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1.61</w:t>
            </w:r>
          </w:p>
        </w:tc>
        <w:tc>
          <w:tcPr>
            <w:tcW w:w="825" w:type="dxa"/>
            <w:tcBorders>
              <w:top w:val="single" w:sz="4" w:space="0" w:color="auto"/>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0.7042</w:t>
            </w:r>
          </w:p>
        </w:tc>
        <w:tc>
          <w:tcPr>
            <w:tcW w:w="1201" w:type="dxa"/>
            <w:vMerge w:val="restart"/>
            <w:tcBorders>
              <w:top w:val="single" w:sz="4" w:space="0" w:color="auto"/>
            </w:tcBorders>
            <w:vAlign w:val="center"/>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0.0402</w:t>
            </w:r>
          </w:p>
        </w:tc>
      </w:tr>
      <w:tr w:rsidR="00C85720" w:rsidRPr="00D11B7C" w:rsidTr="00DE137A">
        <w:trPr>
          <w:trHeight w:val="20"/>
          <w:jc w:val="center"/>
        </w:trPr>
        <w:tc>
          <w:tcPr>
            <w:tcW w:w="1443" w:type="dxa"/>
            <w:vMerge/>
            <w:tcBorders>
              <w:top w:val="nil"/>
              <w:left w:val="nil"/>
              <w:bottom w:val="nil"/>
              <w:right w:val="nil"/>
            </w:tcBorders>
            <w:shd w:val="clear" w:color="auto" w:fill="auto"/>
            <w:vAlign w:val="center"/>
            <w:hideMark/>
          </w:tcPr>
          <w:p w:rsidR="00C85720" w:rsidRPr="00D11B7C" w:rsidRDefault="00C85720" w:rsidP="00D11B7C">
            <w:pPr>
              <w:pStyle w:val="textSEAMEJ"/>
              <w:spacing w:line="276" w:lineRule="auto"/>
              <w:ind w:firstLine="0"/>
              <w:contextualSpacing/>
              <w:jc w:val="left"/>
              <w:rPr>
                <w:rFonts w:cs="Times New Roman"/>
                <w:b/>
                <w:bCs/>
                <w:sz w:val="20"/>
                <w:szCs w:val="20"/>
                <w:lang w:val="en-US"/>
              </w:rPr>
            </w:pPr>
          </w:p>
        </w:tc>
        <w:tc>
          <w:tcPr>
            <w:tcW w:w="2148" w:type="dxa"/>
            <w:tcBorders>
              <w:top w:val="nil"/>
              <w:left w:val="nil"/>
              <w:bottom w:val="nil"/>
              <w:right w:val="nil"/>
            </w:tcBorders>
            <w:shd w:val="clear" w:color="auto" w:fill="auto"/>
            <w:noWrap/>
            <w:hideMark/>
          </w:tcPr>
          <w:p w:rsidR="00C85720" w:rsidRPr="00D11B7C" w:rsidRDefault="00C85720" w:rsidP="00D11B7C">
            <w:pPr>
              <w:pStyle w:val="textSEAMEJ"/>
              <w:spacing w:line="276" w:lineRule="auto"/>
              <w:ind w:firstLine="0"/>
              <w:contextualSpacing/>
              <w:jc w:val="left"/>
              <w:rPr>
                <w:rFonts w:cs="Times New Roman"/>
                <w:b/>
                <w:bCs/>
                <w:sz w:val="20"/>
                <w:szCs w:val="20"/>
                <w:lang w:val="en-US"/>
              </w:rPr>
            </w:pPr>
            <w:r w:rsidRPr="00D11B7C">
              <w:rPr>
                <w:rFonts w:cs="Times New Roman"/>
                <w:b/>
                <w:bCs/>
                <w:sz w:val="20"/>
                <w:szCs w:val="20"/>
                <w:lang w:val="en-US"/>
              </w:rPr>
              <w:t>Decision Making</w:t>
            </w:r>
          </w:p>
        </w:tc>
        <w:tc>
          <w:tcPr>
            <w:tcW w:w="967"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0.28</w:t>
            </w:r>
          </w:p>
        </w:tc>
        <w:tc>
          <w:tcPr>
            <w:tcW w:w="99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0.19</w:t>
            </w:r>
          </w:p>
        </w:tc>
        <w:tc>
          <w:tcPr>
            <w:tcW w:w="1039"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0.67</w:t>
            </w:r>
          </w:p>
        </w:tc>
        <w:tc>
          <w:tcPr>
            <w:tcW w:w="990" w:type="dxa"/>
            <w:tcBorders>
              <w:top w:val="nil"/>
              <w:left w:val="nil"/>
              <w:bottom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0.46</w:t>
            </w:r>
          </w:p>
        </w:tc>
        <w:tc>
          <w:tcPr>
            <w:tcW w:w="825" w:type="dxa"/>
            <w:tcBorders>
              <w:top w:val="nil"/>
              <w:left w:val="nil"/>
              <w:bottom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0.1520</w:t>
            </w:r>
          </w:p>
        </w:tc>
        <w:tc>
          <w:tcPr>
            <w:tcW w:w="1201" w:type="dxa"/>
            <w:vMerge/>
            <w:tcBorders>
              <w:bottom w:val="nil"/>
            </w:tcBorders>
            <w:vAlign w:val="center"/>
          </w:tcPr>
          <w:p w:rsidR="00C85720" w:rsidRPr="00D11B7C" w:rsidRDefault="00C85720" w:rsidP="00D11B7C">
            <w:pPr>
              <w:pStyle w:val="textSEAMEJ"/>
              <w:spacing w:line="276" w:lineRule="auto"/>
              <w:ind w:firstLine="0"/>
              <w:contextualSpacing/>
              <w:jc w:val="left"/>
              <w:rPr>
                <w:rFonts w:cs="Times New Roman"/>
                <w:sz w:val="20"/>
                <w:szCs w:val="20"/>
                <w:lang w:val="en-US"/>
              </w:rPr>
            </w:pPr>
          </w:p>
        </w:tc>
      </w:tr>
      <w:tr w:rsidR="00C85720" w:rsidRPr="00D11B7C" w:rsidTr="00DE137A">
        <w:trPr>
          <w:trHeight w:val="20"/>
          <w:jc w:val="center"/>
        </w:trPr>
        <w:tc>
          <w:tcPr>
            <w:tcW w:w="1443" w:type="dxa"/>
            <w:vMerge w:val="restart"/>
            <w:tcBorders>
              <w:top w:val="single" w:sz="4" w:space="0" w:color="auto"/>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b/>
                <w:bCs/>
                <w:sz w:val="20"/>
                <w:szCs w:val="20"/>
                <w:lang w:val="en-US"/>
              </w:rPr>
            </w:pPr>
            <w:r w:rsidRPr="00D11B7C">
              <w:rPr>
                <w:rFonts w:cs="Times New Roman"/>
                <w:b/>
                <w:bCs/>
                <w:sz w:val="20"/>
                <w:szCs w:val="20"/>
                <w:lang w:val="en-US"/>
              </w:rPr>
              <w:t>Type of Employer</w:t>
            </w:r>
          </w:p>
        </w:tc>
        <w:tc>
          <w:tcPr>
            <w:tcW w:w="2148" w:type="dxa"/>
            <w:tcBorders>
              <w:top w:val="single" w:sz="4" w:space="0" w:color="auto"/>
              <w:left w:val="nil"/>
              <w:right w:val="nil"/>
            </w:tcBorders>
            <w:shd w:val="clear" w:color="auto" w:fill="auto"/>
            <w:noWrap/>
            <w:hideMark/>
          </w:tcPr>
          <w:p w:rsidR="00C85720" w:rsidRPr="00D11B7C" w:rsidRDefault="00C85720" w:rsidP="00D11B7C">
            <w:pPr>
              <w:pStyle w:val="textSEAMEJ"/>
              <w:spacing w:line="276" w:lineRule="auto"/>
              <w:ind w:firstLine="0"/>
              <w:contextualSpacing/>
              <w:jc w:val="left"/>
              <w:rPr>
                <w:rFonts w:cs="Times New Roman"/>
                <w:i/>
                <w:iCs/>
                <w:sz w:val="20"/>
                <w:szCs w:val="20"/>
                <w:lang w:val="en-US"/>
              </w:rPr>
            </w:pPr>
            <w:r w:rsidRPr="00D11B7C">
              <w:rPr>
                <w:rFonts w:cs="Times New Roman"/>
                <w:i/>
                <w:iCs/>
                <w:sz w:val="20"/>
                <w:szCs w:val="20"/>
                <w:lang w:val="en-US"/>
              </w:rPr>
              <w:t>Constant</w:t>
            </w:r>
          </w:p>
        </w:tc>
        <w:tc>
          <w:tcPr>
            <w:tcW w:w="967" w:type="dxa"/>
            <w:tcBorders>
              <w:top w:val="single" w:sz="4" w:space="0" w:color="auto"/>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p>
        </w:tc>
        <w:tc>
          <w:tcPr>
            <w:tcW w:w="990" w:type="dxa"/>
            <w:tcBorders>
              <w:top w:val="single" w:sz="4" w:space="0" w:color="auto"/>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p>
        </w:tc>
        <w:tc>
          <w:tcPr>
            <w:tcW w:w="1039" w:type="dxa"/>
            <w:tcBorders>
              <w:top w:val="single" w:sz="4" w:space="0" w:color="auto"/>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-1.31</w:t>
            </w:r>
          </w:p>
        </w:tc>
        <w:tc>
          <w:tcPr>
            <w:tcW w:w="990" w:type="dxa"/>
            <w:tcBorders>
              <w:top w:val="single" w:sz="4" w:space="0" w:color="auto"/>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1.07</w:t>
            </w:r>
          </w:p>
        </w:tc>
        <w:tc>
          <w:tcPr>
            <w:tcW w:w="825" w:type="dxa"/>
            <w:tcBorders>
              <w:top w:val="single" w:sz="4" w:space="0" w:color="auto"/>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0.2323</w:t>
            </w:r>
          </w:p>
        </w:tc>
        <w:tc>
          <w:tcPr>
            <w:tcW w:w="1201" w:type="dxa"/>
            <w:vMerge w:val="restart"/>
            <w:tcBorders>
              <w:top w:val="single" w:sz="4" w:space="0" w:color="auto"/>
              <w:left w:val="nil"/>
              <w:right w:val="nil"/>
            </w:tcBorders>
            <w:vAlign w:val="center"/>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0.1484</w:t>
            </w:r>
          </w:p>
        </w:tc>
      </w:tr>
      <w:tr w:rsidR="00C85720" w:rsidRPr="00D11B7C" w:rsidTr="00DE137A">
        <w:trPr>
          <w:trHeight w:val="20"/>
          <w:jc w:val="center"/>
        </w:trPr>
        <w:tc>
          <w:tcPr>
            <w:tcW w:w="1443" w:type="dxa"/>
            <w:vMerge/>
            <w:shd w:val="clear" w:color="auto" w:fill="auto"/>
            <w:vAlign w:val="center"/>
            <w:hideMark/>
          </w:tcPr>
          <w:p w:rsidR="00C85720" w:rsidRPr="00D11B7C" w:rsidRDefault="00C85720" w:rsidP="00D11B7C">
            <w:pPr>
              <w:pStyle w:val="textSEAMEJ"/>
              <w:spacing w:line="276" w:lineRule="auto"/>
              <w:ind w:firstLine="0"/>
              <w:contextualSpacing/>
              <w:jc w:val="left"/>
              <w:rPr>
                <w:rFonts w:cs="Times New Roman"/>
                <w:b/>
                <w:bCs/>
                <w:sz w:val="20"/>
                <w:szCs w:val="20"/>
                <w:lang w:val="en-US"/>
              </w:rPr>
            </w:pPr>
          </w:p>
        </w:tc>
        <w:tc>
          <w:tcPr>
            <w:tcW w:w="2148" w:type="dxa"/>
            <w:shd w:val="clear" w:color="auto" w:fill="auto"/>
            <w:noWrap/>
            <w:hideMark/>
          </w:tcPr>
          <w:p w:rsidR="00C85720" w:rsidRPr="00D11B7C" w:rsidRDefault="00C85720" w:rsidP="00D11B7C">
            <w:pPr>
              <w:pStyle w:val="textSEAMEJ"/>
              <w:spacing w:line="276" w:lineRule="auto"/>
              <w:ind w:firstLine="0"/>
              <w:contextualSpacing/>
              <w:jc w:val="left"/>
              <w:rPr>
                <w:rFonts w:cs="Times New Roman"/>
                <w:b/>
                <w:bCs/>
                <w:sz w:val="20"/>
                <w:szCs w:val="20"/>
                <w:lang w:val="en-US"/>
              </w:rPr>
            </w:pPr>
            <w:r w:rsidRPr="00D11B7C">
              <w:rPr>
                <w:rFonts w:cs="Times New Roman"/>
                <w:b/>
                <w:bCs/>
                <w:sz w:val="20"/>
                <w:szCs w:val="20"/>
                <w:lang w:val="en-US"/>
              </w:rPr>
              <w:t>Communication Skills</w:t>
            </w:r>
          </w:p>
        </w:tc>
        <w:tc>
          <w:tcPr>
            <w:tcW w:w="967" w:type="dxa"/>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0.36</w:t>
            </w:r>
          </w:p>
        </w:tc>
        <w:tc>
          <w:tcPr>
            <w:tcW w:w="990" w:type="dxa"/>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0.18</w:t>
            </w:r>
          </w:p>
        </w:tc>
        <w:tc>
          <w:tcPr>
            <w:tcW w:w="1039" w:type="dxa"/>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0.51</w:t>
            </w:r>
          </w:p>
        </w:tc>
        <w:tc>
          <w:tcPr>
            <w:tcW w:w="990" w:type="dxa"/>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0.26</w:t>
            </w:r>
          </w:p>
        </w:tc>
        <w:tc>
          <w:tcPr>
            <w:tcW w:w="825" w:type="dxa"/>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0.0639</w:t>
            </w:r>
          </w:p>
        </w:tc>
        <w:tc>
          <w:tcPr>
            <w:tcW w:w="1201" w:type="dxa"/>
            <w:vMerge/>
            <w:vAlign w:val="center"/>
          </w:tcPr>
          <w:p w:rsidR="00C85720" w:rsidRPr="00D11B7C" w:rsidRDefault="00C85720" w:rsidP="00D11B7C">
            <w:pPr>
              <w:pStyle w:val="textSEAMEJ"/>
              <w:spacing w:line="276" w:lineRule="auto"/>
              <w:ind w:firstLine="0"/>
              <w:contextualSpacing/>
              <w:jc w:val="left"/>
              <w:rPr>
                <w:rFonts w:cs="Times New Roman"/>
                <w:sz w:val="20"/>
                <w:szCs w:val="20"/>
                <w:lang w:val="en-US"/>
              </w:rPr>
            </w:pPr>
          </w:p>
        </w:tc>
      </w:tr>
      <w:tr w:rsidR="00C85720" w:rsidRPr="00D11B7C" w:rsidTr="00DE137A">
        <w:trPr>
          <w:trHeight w:val="20"/>
          <w:jc w:val="center"/>
        </w:trPr>
        <w:tc>
          <w:tcPr>
            <w:tcW w:w="1443" w:type="dxa"/>
            <w:vMerge/>
            <w:tcBorders>
              <w:left w:val="nil"/>
              <w:right w:val="nil"/>
            </w:tcBorders>
            <w:shd w:val="clear" w:color="auto" w:fill="auto"/>
            <w:vAlign w:val="center"/>
            <w:hideMark/>
          </w:tcPr>
          <w:p w:rsidR="00C85720" w:rsidRPr="00D11B7C" w:rsidRDefault="00C85720" w:rsidP="00D11B7C">
            <w:pPr>
              <w:pStyle w:val="textSEAMEJ"/>
              <w:spacing w:line="276" w:lineRule="auto"/>
              <w:ind w:firstLine="0"/>
              <w:contextualSpacing/>
              <w:jc w:val="left"/>
              <w:rPr>
                <w:rFonts w:cs="Times New Roman"/>
                <w:b/>
                <w:bCs/>
                <w:sz w:val="20"/>
                <w:szCs w:val="20"/>
                <w:lang w:val="en-US"/>
              </w:rPr>
            </w:pPr>
          </w:p>
        </w:tc>
        <w:tc>
          <w:tcPr>
            <w:tcW w:w="2148" w:type="dxa"/>
            <w:tcBorders>
              <w:left w:val="nil"/>
              <w:right w:val="nil"/>
            </w:tcBorders>
            <w:shd w:val="clear" w:color="auto" w:fill="auto"/>
            <w:noWrap/>
            <w:hideMark/>
          </w:tcPr>
          <w:p w:rsidR="00C85720" w:rsidRPr="00D11B7C" w:rsidRDefault="00C85720" w:rsidP="00D11B7C">
            <w:pPr>
              <w:pStyle w:val="textSEAMEJ"/>
              <w:spacing w:line="276" w:lineRule="auto"/>
              <w:ind w:firstLine="0"/>
              <w:contextualSpacing/>
              <w:jc w:val="left"/>
              <w:rPr>
                <w:rFonts w:cs="Times New Roman"/>
                <w:b/>
                <w:bCs/>
                <w:sz w:val="20"/>
                <w:szCs w:val="20"/>
                <w:lang w:val="en-US"/>
              </w:rPr>
            </w:pPr>
            <w:r w:rsidRPr="00D11B7C">
              <w:rPr>
                <w:rFonts w:cs="Times New Roman"/>
                <w:b/>
                <w:bCs/>
                <w:sz w:val="20"/>
                <w:szCs w:val="20"/>
                <w:lang w:val="en-US"/>
              </w:rPr>
              <w:t>Decision Making</w:t>
            </w:r>
          </w:p>
        </w:tc>
        <w:tc>
          <w:tcPr>
            <w:tcW w:w="967"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0.24</w:t>
            </w:r>
          </w:p>
        </w:tc>
        <w:tc>
          <w:tcPr>
            <w:tcW w:w="99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0.18</w:t>
            </w:r>
          </w:p>
        </w:tc>
        <w:tc>
          <w:tcPr>
            <w:tcW w:w="1039"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0.27</w:t>
            </w:r>
          </w:p>
        </w:tc>
        <w:tc>
          <w:tcPr>
            <w:tcW w:w="990"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0.21</w:t>
            </w:r>
          </w:p>
        </w:tc>
        <w:tc>
          <w:tcPr>
            <w:tcW w:w="825" w:type="dxa"/>
            <w:tcBorders>
              <w:left w:val="nil"/>
              <w:right w:val="nil"/>
            </w:tcBorders>
            <w:shd w:val="clear" w:color="auto" w:fill="auto"/>
            <w:noWrap/>
            <w:vAlign w:val="center"/>
            <w:hideMark/>
          </w:tcPr>
          <w:p w:rsidR="00C85720" w:rsidRPr="00D11B7C" w:rsidRDefault="00C85720" w:rsidP="00D11B7C">
            <w:pPr>
              <w:pStyle w:val="textSEAMEJ"/>
              <w:spacing w:line="276" w:lineRule="auto"/>
              <w:ind w:firstLine="0"/>
              <w:contextualSpacing/>
              <w:jc w:val="left"/>
              <w:rPr>
                <w:rFonts w:cs="Times New Roman"/>
                <w:sz w:val="20"/>
                <w:szCs w:val="20"/>
                <w:lang w:val="en-US"/>
              </w:rPr>
            </w:pPr>
            <w:r w:rsidRPr="00D11B7C">
              <w:rPr>
                <w:rFonts w:cs="Times New Roman"/>
                <w:sz w:val="20"/>
                <w:szCs w:val="20"/>
                <w:lang w:val="en-US"/>
              </w:rPr>
              <w:t>0.2033</w:t>
            </w:r>
          </w:p>
        </w:tc>
        <w:tc>
          <w:tcPr>
            <w:tcW w:w="1201" w:type="dxa"/>
            <w:vMerge/>
            <w:tcBorders>
              <w:left w:val="nil"/>
              <w:right w:val="nil"/>
            </w:tcBorders>
            <w:vAlign w:val="center"/>
          </w:tcPr>
          <w:p w:rsidR="00C85720" w:rsidRPr="00D11B7C" w:rsidRDefault="00C85720" w:rsidP="00D11B7C">
            <w:pPr>
              <w:pStyle w:val="textSEAMEJ"/>
              <w:spacing w:line="276" w:lineRule="auto"/>
              <w:ind w:firstLine="0"/>
              <w:contextualSpacing/>
              <w:jc w:val="left"/>
              <w:rPr>
                <w:rFonts w:cs="Times New Roman"/>
                <w:sz w:val="20"/>
                <w:szCs w:val="20"/>
                <w:lang w:val="en-US"/>
              </w:rPr>
            </w:pPr>
          </w:p>
        </w:tc>
      </w:tr>
    </w:tbl>
    <w:p w:rsidR="00C85720" w:rsidRPr="00C85720" w:rsidRDefault="00C85720" w:rsidP="00D11B7C">
      <w:pPr>
        <w:pStyle w:val="textSEAMEJ"/>
        <w:spacing w:line="276" w:lineRule="auto"/>
        <w:ind w:firstLine="284"/>
        <w:contextualSpacing/>
        <w:jc w:val="left"/>
        <w:rPr>
          <w:rFonts w:cs="Times New Roman"/>
          <w:lang w:val="en-US"/>
        </w:rPr>
      </w:pPr>
    </w:p>
    <w:p w:rsidR="00C85720" w:rsidRPr="00C85720" w:rsidRDefault="00C85720" w:rsidP="00C85720">
      <w:pPr>
        <w:pStyle w:val="textSEAMEJ"/>
        <w:spacing w:line="276" w:lineRule="auto"/>
        <w:ind w:firstLine="284"/>
        <w:contextualSpacing/>
        <w:rPr>
          <w:rFonts w:cs="Times New Roman"/>
          <w:lang w:val="en-US"/>
        </w:rPr>
      </w:pPr>
      <w:r w:rsidRPr="00C85720">
        <w:rPr>
          <w:rFonts w:cs="Times New Roman"/>
          <w:lang w:val="en-US"/>
        </w:rPr>
        <w:t xml:space="preserve">Based on the statistical computations, </w:t>
      </w:r>
      <w:r w:rsidRPr="00C85720">
        <w:rPr>
          <w:rFonts w:cs="Times New Roman"/>
          <w:i/>
          <w:lang w:val="en-US"/>
        </w:rPr>
        <w:t>problem solving, creativity</w:t>
      </w:r>
      <w:r w:rsidRPr="00C85720">
        <w:rPr>
          <w:rFonts w:cs="Times New Roman"/>
          <w:lang w:val="en-US"/>
        </w:rPr>
        <w:t xml:space="preserve">, and </w:t>
      </w:r>
      <w:r w:rsidRPr="00C85720">
        <w:rPr>
          <w:rFonts w:cs="Times New Roman"/>
          <w:i/>
          <w:lang w:val="en-US"/>
        </w:rPr>
        <w:t>leadership skills</w:t>
      </w:r>
      <w:r w:rsidRPr="00C85720">
        <w:rPr>
          <w:rFonts w:cs="Times New Roman"/>
          <w:lang w:val="en-US"/>
        </w:rPr>
        <w:t xml:space="preserve"> are predictors for </w:t>
      </w:r>
      <w:r w:rsidRPr="00C85720">
        <w:rPr>
          <w:rFonts w:cs="Times New Roman"/>
          <w:i/>
          <w:lang w:val="en-US"/>
        </w:rPr>
        <w:t>work</w:t>
      </w:r>
      <w:r w:rsidRPr="00C85720">
        <w:rPr>
          <w:rFonts w:cs="Times New Roman"/>
          <w:lang w:val="en-US"/>
        </w:rPr>
        <w:t xml:space="preserve"> (adjusted r</w:t>
      </w:r>
      <w:r w:rsidRPr="00C85720">
        <w:rPr>
          <w:rFonts w:cs="Times New Roman"/>
          <w:vertAlign w:val="superscript"/>
          <w:lang w:val="en-US"/>
        </w:rPr>
        <w:t>2</w:t>
      </w:r>
      <w:r w:rsidRPr="00C85720">
        <w:rPr>
          <w:rFonts w:cs="Times New Roman"/>
          <w:lang w:val="en-US"/>
        </w:rPr>
        <w:t>=0.1519 and p-values=0.0226, 0.0298, and 0.3156, respectively.) These three skills are considered predictors because the adjusted r</w:t>
      </w:r>
      <w:r w:rsidRPr="00C85720">
        <w:rPr>
          <w:rFonts w:cs="Times New Roman"/>
          <w:vertAlign w:val="superscript"/>
          <w:lang w:val="en-US"/>
        </w:rPr>
        <w:t xml:space="preserve">2 </w:t>
      </w:r>
      <w:r w:rsidRPr="00C85720">
        <w:rPr>
          <w:rFonts w:cs="Times New Roman"/>
          <w:lang w:val="en-US"/>
        </w:rPr>
        <w:t xml:space="preserve">generated by the statistical tool is an indicator whether the variable/s (exit skills) is/are to be considered as predictors or not. This also means that among the seven exit skills, </w:t>
      </w:r>
      <w:r w:rsidRPr="00C85720">
        <w:rPr>
          <w:rFonts w:cs="Times New Roman"/>
          <w:i/>
          <w:lang w:val="en-US"/>
        </w:rPr>
        <w:t>problem solving, creativity</w:t>
      </w:r>
      <w:r w:rsidRPr="00C85720">
        <w:rPr>
          <w:rFonts w:cs="Times New Roman"/>
          <w:lang w:val="en-US"/>
        </w:rPr>
        <w:t xml:space="preserve">, and </w:t>
      </w:r>
      <w:r w:rsidRPr="00C85720">
        <w:rPr>
          <w:rFonts w:cs="Times New Roman"/>
          <w:i/>
          <w:lang w:val="en-US"/>
        </w:rPr>
        <w:t>leadership skills</w:t>
      </w:r>
      <w:r w:rsidRPr="00C85720">
        <w:rPr>
          <w:rFonts w:cs="Times New Roman"/>
          <w:lang w:val="en-US"/>
        </w:rPr>
        <w:t xml:space="preserve"> have the highest adjusted r</w:t>
      </w:r>
      <w:r w:rsidRPr="00C85720">
        <w:rPr>
          <w:rFonts w:cs="Times New Roman"/>
          <w:vertAlign w:val="superscript"/>
          <w:lang w:val="en-US"/>
        </w:rPr>
        <w:t>2</w:t>
      </w:r>
      <w:r w:rsidRPr="00C85720">
        <w:rPr>
          <w:rFonts w:cs="Times New Roman"/>
          <w:lang w:val="en-US"/>
        </w:rPr>
        <w:t xml:space="preserve">, which is the basis for a variable to be a predictor. The computation of the predictor for </w:t>
      </w:r>
      <w:r w:rsidRPr="00C85720">
        <w:rPr>
          <w:rFonts w:cs="Times New Roman"/>
          <w:i/>
          <w:lang w:val="en-US"/>
        </w:rPr>
        <w:t>work</w:t>
      </w:r>
      <w:r w:rsidRPr="00C85720">
        <w:rPr>
          <w:rFonts w:cs="Times New Roman"/>
          <w:lang w:val="en-US"/>
        </w:rPr>
        <w:t xml:space="preserve"> supports the result in Table 6 on the significant relationship of </w:t>
      </w:r>
      <w:r w:rsidRPr="00C85720">
        <w:rPr>
          <w:rFonts w:cs="Times New Roman"/>
          <w:i/>
          <w:lang w:val="en-US"/>
        </w:rPr>
        <w:t>leadership skills, problem solving</w:t>
      </w:r>
      <w:r w:rsidRPr="00C85720">
        <w:rPr>
          <w:rFonts w:cs="Times New Roman"/>
          <w:lang w:val="en-US"/>
        </w:rPr>
        <w:t xml:space="preserve">, and </w:t>
      </w:r>
      <w:r w:rsidRPr="00C85720">
        <w:rPr>
          <w:rFonts w:cs="Times New Roman"/>
          <w:i/>
          <w:lang w:val="en-US"/>
        </w:rPr>
        <w:t>creativity</w:t>
      </w:r>
      <w:r w:rsidRPr="00C85720">
        <w:rPr>
          <w:rFonts w:cs="Times New Roman"/>
          <w:lang w:val="en-US"/>
        </w:rPr>
        <w:t xml:space="preserve"> to </w:t>
      </w:r>
      <w:r w:rsidRPr="00C85720">
        <w:rPr>
          <w:rFonts w:cs="Times New Roman"/>
          <w:i/>
          <w:lang w:val="en-US"/>
        </w:rPr>
        <w:t>work</w:t>
      </w:r>
      <w:r w:rsidRPr="00C85720">
        <w:rPr>
          <w:rFonts w:cs="Times New Roman"/>
          <w:lang w:val="en-US"/>
        </w:rPr>
        <w:t xml:space="preserve">. There is significant relationship between these three skills and </w:t>
      </w:r>
      <w:r w:rsidRPr="00C85720">
        <w:rPr>
          <w:rFonts w:cs="Times New Roman"/>
          <w:i/>
          <w:lang w:val="en-US"/>
        </w:rPr>
        <w:t>work</w:t>
      </w:r>
      <w:r w:rsidRPr="00C85720">
        <w:rPr>
          <w:rFonts w:cs="Times New Roman"/>
          <w:lang w:val="en-US"/>
        </w:rPr>
        <w:t xml:space="preserve">, and these skills are also predictors for </w:t>
      </w:r>
      <w:r w:rsidRPr="00C85720">
        <w:rPr>
          <w:rFonts w:cs="Times New Roman"/>
          <w:i/>
          <w:lang w:val="en-US"/>
        </w:rPr>
        <w:t>work</w:t>
      </w:r>
      <w:r w:rsidRPr="00C85720">
        <w:rPr>
          <w:rFonts w:cs="Times New Roman"/>
          <w:lang w:val="en-US"/>
        </w:rPr>
        <w:t xml:space="preserve">. </w:t>
      </w:r>
    </w:p>
    <w:p w:rsidR="00C85720" w:rsidRDefault="00C85720" w:rsidP="00C85720">
      <w:pPr>
        <w:pStyle w:val="textSEAMEJ"/>
        <w:spacing w:line="276" w:lineRule="auto"/>
        <w:ind w:firstLine="284"/>
        <w:contextualSpacing/>
        <w:rPr>
          <w:rFonts w:cs="Times New Roman"/>
          <w:lang w:val="en-GB"/>
        </w:rPr>
      </w:pPr>
    </w:p>
    <w:p w:rsidR="00532A43" w:rsidRPr="00F04461" w:rsidRDefault="00C85720" w:rsidP="00152022">
      <w:pPr>
        <w:pStyle w:val="SEAMEJH1"/>
        <w:spacing w:after="120" w:line="276" w:lineRule="auto"/>
        <w:ind w:firstLine="284"/>
        <w:contextualSpacing/>
        <w:rPr>
          <w:rFonts w:cs="Times New Roman"/>
          <w:lang w:val="en-GB"/>
        </w:rPr>
      </w:pPr>
      <w:r>
        <w:rPr>
          <w:rFonts w:cs="Times New Roman"/>
          <w:lang w:val="en-GB"/>
        </w:rPr>
        <w:t>Conclusion</w:t>
      </w:r>
    </w:p>
    <w:p w:rsidR="00C85720" w:rsidRPr="00C85720" w:rsidRDefault="00C85720" w:rsidP="00C85720">
      <w:pPr>
        <w:pStyle w:val="textSEAMEJ"/>
        <w:spacing w:after="120" w:line="276" w:lineRule="auto"/>
        <w:ind w:firstLine="284"/>
        <w:contextualSpacing/>
        <w:rPr>
          <w:rFonts w:cs="Times New Roman"/>
          <w:lang w:val="en-US"/>
        </w:rPr>
      </w:pPr>
      <w:r w:rsidRPr="00C85720">
        <w:rPr>
          <w:rFonts w:cs="Times New Roman"/>
          <w:lang w:val="en-US"/>
        </w:rPr>
        <w:t>Based on the findings revealed in this study, the following conclusions were drawn:</w:t>
      </w:r>
    </w:p>
    <w:p w:rsidR="00C85720" w:rsidRDefault="00C85720" w:rsidP="00C85720">
      <w:pPr>
        <w:pStyle w:val="textSEAMEJ"/>
        <w:numPr>
          <w:ilvl w:val="0"/>
          <w:numId w:val="12"/>
        </w:numPr>
        <w:spacing w:after="120" w:line="276" w:lineRule="auto"/>
        <w:ind w:left="0" w:firstLine="360"/>
        <w:contextualSpacing/>
        <w:rPr>
          <w:rFonts w:cs="Times New Roman"/>
          <w:lang w:val="en-US"/>
        </w:rPr>
      </w:pPr>
      <w:r w:rsidRPr="00C85720">
        <w:rPr>
          <w:rFonts w:cs="Times New Roman"/>
          <w:lang w:val="en-US"/>
        </w:rPr>
        <w:t>Most of the Bachelor of Secondary Education major in Mathematics graduates from 2005-2015 are females and LET passers.</w:t>
      </w:r>
    </w:p>
    <w:p w:rsidR="00C85720" w:rsidRDefault="00C85720" w:rsidP="00C85720">
      <w:pPr>
        <w:pStyle w:val="textSEAMEJ"/>
        <w:numPr>
          <w:ilvl w:val="0"/>
          <w:numId w:val="12"/>
        </w:numPr>
        <w:spacing w:after="120" w:line="276" w:lineRule="auto"/>
        <w:ind w:left="0" w:firstLine="360"/>
        <w:contextualSpacing/>
        <w:rPr>
          <w:rFonts w:cs="Times New Roman"/>
          <w:lang w:val="en-US"/>
        </w:rPr>
      </w:pPr>
      <w:r w:rsidRPr="00C85720">
        <w:rPr>
          <w:rFonts w:cs="Times New Roman"/>
          <w:lang w:val="en-US"/>
        </w:rPr>
        <w:t>Most of the Bachelor of Secondary Education major in Mathematics graduates from 2005-2015 are teachers in a public institution.</w:t>
      </w:r>
    </w:p>
    <w:p w:rsidR="00C85720" w:rsidRDefault="00C85720" w:rsidP="00C85720">
      <w:pPr>
        <w:pStyle w:val="textSEAMEJ"/>
        <w:numPr>
          <w:ilvl w:val="0"/>
          <w:numId w:val="12"/>
        </w:numPr>
        <w:spacing w:after="120" w:line="276" w:lineRule="auto"/>
        <w:ind w:left="0" w:firstLine="360"/>
        <w:contextualSpacing/>
        <w:rPr>
          <w:rFonts w:cs="Times New Roman"/>
          <w:lang w:val="en-US"/>
        </w:rPr>
      </w:pPr>
      <w:r w:rsidRPr="00C85720">
        <w:rPr>
          <w:rFonts w:cs="Times New Roman"/>
          <w:lang w:val="en-US"/>
        </w:rPr>
        <w:t xml:space="preserve">The </w:t>
      </w:r>
      <w:r w:rsidRPr="00C85720">
        <w:rPr>
          <w:rFonts w:cs="Times New Roman"/>
          <w:i/>
          <w:lang w:val="en-US"/>
        </w:rPr>
        <w:t>exit skills</w:t>
      </w:r>
      <w:r w:rsidRPr="00C85720">
        <w:rPr>
          <w:rFonts w:cs="Times New Roman"/>
          <w:lang w:val="en-US"/>
        </w:rPr>
        <w:t xml:space="preserve"> of the graduates are described as </w:t>
      </w:r>
      <w:r w:rsidRPr="00C85720">
        <w:rPr>
          <w:rFonts w:cs="Times New Roman"/>
          <w:i/>
          <w:lang w:val="en-US"/>
        </w:rPr>
        <w:t>Very Skillful</w:t>
      </w:r>
      <w:r w:rsidRPr="00C85720">
        <w:rPr>
          <w:rFonts w:cs="Times New Roman"/>
          <w:lang w:val="en-US"/>
        </w:rPr>
        <w:t xml:space="preserve"> which means that they were able to use the skills acquired from the school to their workplace.</w:t>
      </w:r>
    </w:p>
    <w:p w:rsidR="00C85720" w:rsidRPr="00C85720" w:rsidRDefault="00C85720" w:rsidP="00C85720">
      <w:pPr>
        <w:pStyle w:val="textSEAMEJ"/>
        <w:numPr>
          <w:ilvl w:val="0"/>
          <w:numId w:val="12"/>
        </w:numPr>
        <w:spacing w:after="120" w:line="276" w:lineRule="auto"/>
        <w:ind w:left="0" w:firstLine="360"/>
        <w:contextualSpacing/>
        <w:rPr>
          <w:rFonts w:cs="Times New Roman"/>
          <w:lang w:val="en-US"/>
        </w:rPr>
      </w:pPr>
      <w:r w:rsidRPr="00C85720">
        <w:rPr>
          <w:rFonts w:cs="Times New Roman"/>
          <w:i/>
          <w:lang w:val="en-US"/>
        </w:rPr>
        <w:t>Decision making</w:t>
      </w:r>
      <w:r w:rsidRPr="00C85720">
        <w:rPr>
          <w:rFonts w:cs="Times New Roman"/>
          <w:lang w:val="en-US"/>
        </w:rPr>
        <w:t xml:space="preserve"> is the only skill that bears relationship with the </w:t>
      </w:r>
      <w:r w:rsidRPr="00C85720">
        <w:rPr>
          <w:rFonts w:cs="Times New Roman"/>
          <w:i/>
          <w:lang w:val="en-US"/>
        </w:rPr>
        <w:t>profile</w:t>
      </w:r>
      <w:r w:rsidRPr="00C85720">
        <w:rPr>
          <w:rFonts w:cs="Times New Roman"/>
          <w:lang w:val="en-US"/>
        </w:rPr>
        <w:t xml:space="preserve"> of the graduates, specifically </w:t>
      </w:r>
      <w:r w:rsidRPr="00C85720">
        <w:rPr>
          <w:rFonts w:cs="Times New Roman"/>
          <w:i/>
          <w:lang w:val="en-US"/>
        </w:rPr>
        <w:t>sex.</w:t>
      </w:r>
    </w:p>
    <w:p w:rsidR="00C85720" w:rsidRPr="00C85720" w:rsidRDefault="00C85720" w:rsidP="00C85720">
      <w:pPr>
        <w:pStyle w:val="textSEAMEJ"/>
        <w:numPr>
          <w:ilvl w:val="0"/>
          <w:numId w:val="12"/>
        </w:numPr>
        <w:spacing w:after="120" w:line="276" w:lineRule="auto"/>
        <w:ind w:left="0" w:firstLine="360"/>
        <w:contextualSpacing/>
        <w:rPr>
          <w:rFonts w:cs="Times New Roman"/>
          <w:lang w:val="en-GB"/>
        </w:rPr>
      </w:pPr>
      <w:r w:rsidRPr="00C85720">
        <w:rPr>
          <w:rFonts w:cs="Times New Roman"/>
          <w:i/>
          <w:lang w:val="en-US"/>
        </w:rPr>
        <w:t>Leadership skills, problem solving</w:t>
      </w:r>
      <w:r w:rsidRPr="00C85720">
        <w:rPr>
          <w:rFonts w:cs="Times New Roman"/>
          <w:lang w:val="en-US"/>
        </w:rPr>
        <w:t xml:space="preserve">, and </w:t>
      </w:r>
      <w:r w:rsidRPr="00C85720">
        <w:rPr>
          <w:rFonts w:cs="Times New Roman"/>
          <w:i/>
          <w:lang w:val="en-US"/>
        </w:rPr>
        <w:t>creativity</w:t>
      </w:r>
      <w:r w:rsidRPr="00C85720">
        <w:rPr>
          <w:rFonts w:cs="Times New Roman"/>
          <w:lang w:val="en-US"/>
        </w:rPr>
        <w:t xml:space="preserve"> have significant relationship to </w:t>
      </w:r>
      <w:r w:rsidRPr="00C85720">
        <w:rPr>
          <w:rFonts w:cs="Times New Roman"/>
          <w:i/>
          <w:lang w:val="en-US"/>
        </w:rPr>
        <w:t>work</w:t>
      </w:r>
      <w:r w:rsidRPr="00C85720">
        <w:rPr>
          <w:rFonts w:cs="Times New Roman"/>
          <w:lang w:val="en-US"/>
        </w:rPr>
        <w:t xml:space="preserve">. </w:t>
      </w:r>
      <w:r w:rsidRPr="00C85720">
        <w:rPr>
          <w:rFonts w:cs="Times New Roman"/>
          <w:i/>
          <w:lang w:val="en-US"/>
        </w:rPr>
        <w:t>Decision making</w:t>
      </w:r>
      <w:r w:rsidRPr="00C85720">
        <w:rPr>
          <w:rFonts w:cs="Times New Roman"/>
          <w:lang w:val="en-US"/>
        </w:rPr>
        <w:t xml:space="preserve"> is significantly related to the </w:t>
      </w:r>
      <w:r w:rsidRPr="00C85720">
        <w:rPr>
          <w:rFonts w:cs="Times New Roman"/>
          <w:i/>
          <w:lang w:val="en-US"/>
        </w:rPr>
        <w:t>type of employment</w:t>
      </w:r>
      <w:r w:rsidRPr="00C85720">
        <w:rPr>
          <w:rFonts w:cs="Times New Roman"/>
          <w:lang w:val="en-US"/>
        </w:rPr>
        <w:t xml:space="preserve">. </w:t>
      </w:r>
      <w:r w:rsidRPr="00C85720">
        <w:rPr>
          <w:rFonts w:cs="Times New Roman"/>
          <w:i/>
          <w:lang w:val="en-US"/>
        </w:rPr>
        <w:t>Communication skills</w:t>
      </w:r>
      <w:r w:rsidRPr="00C85720">
        <w:rPr>
          <w:rFonts w:cs="Times New Roman"/>
          <w:lang w:val="en-US"/>
        </w:rPr>
        <w:t xml:space="preserve"> and </w:t>
      </w:r>
      <w:r w:rsidRPr="00C85720">
        <w:rPr>
          <w:rFonts w:cs="Times New Roman"/>
          <w:i/>
          <w:lang w:val="en-US"/>
        </w:rPr>
        <w:t>decision making</w:t>
      </w:r>
      <w:r w:rsidRPr="00C85720">
        <w:rPr>
          <w:rFonts w:cs="Times New Roman"/>
          <w:lang w:val="en-US"/>
        </w:rPr>
        <w:t xml:space="preserve"> have significant relationship to the </w:t>
      </w:r>
      <w:r w:rsidRPr="00C85720">
        <w:rPr>
          <w:rFonts w:cs="Times New Roman"/>
          <w:i/>
          <w:lang w:val="en-US"/>
        </w:rPr>
        <w:t>type of employer</w:t>
      </w:r>
      <w:r w:rsidRPr="00C85720">
        <w:rPr>
          <w:rFonts w:cs="Times New Roman"/>
          <w:lang w:val="en-US"/>
        </w:rPr>
        <w:t>.</w:t>
      </w:r>
    </w:p>
    <w:p w:rsidR="00C85720" w:rsidRPr="00C85720" w:rsidRDefault="00C85720" w:rsidP="00C85720">
      <w:pPr>
        <w:pStyle w:val="textSEAMEJ"/>
        <w:numPr>
          <w:ilvl w:val="0"/>
          <w:numId w:val="12"/>
        </w:numPr>
        <w:spacing w:after="120" w:line="276" w:lineRule="auto"/>
        <w:ind w:left="0" w:firstLine="360"/>
        <w:contextualSpacing/>
        <w:rPr>
          <w:rFonts w:cs="Times New Roman"/>
          <w:lang w:val="en-GB"/>
        </w:rPr>
      </w:pPr>
      <w:r w:rsidRPr="00C85720">
        <w:rPr>
          <w:rFonts w:cs="Times New Roman"/>
          <w:lang w:val="en-US"/>
        </w:rPr>
        <w:t xml:space="preserve">The skills such as </w:t>
      </w:r>
      <w:r w:rsidRPr="00C85720">
        <w:rPr>
          <w:rFonts w:cs="Times New Roman"/>
          <w:i/>
          <w:lang w:val="en-US"/>
        </w:rPr>
        <w:t>problem solving, creativity, leadership skills, communication</w:t>
      </w:r>
      <w:r w:rsidRPr="00C85720">
        <w:rPr>
          <w:rFonts w:cs="Times New Roman"/>
          <w:lang w:val="en-US"/>
        </w:rPr>
        <w:t xml:space="preserve">, and </w:t>
      </w:r>
      <w:r w:rsidRPr="00C85720">
        <w:rPr>
          <w:rFonts w:cs="Times New Roman"/>
          <w:i/>
          <w:lang w:val="en-US"/>
        </w:rPr>
        <w:t>decision making</w:t>
      </w:r>
      <w:r w:rsidRPr="00C85720">
        <w:rPr>
          <w:rFonts w:cs="Times New Roman"/>
          <w:lang w:val="en-US"/>
        </w:rPr>
        <w:t xml:space="preserve"> are predictors of the employability of the graduates. On the other hand, </w:t>
      </w:r>
      <w:r w:rsidRPr="00C85720">
        <w:rPr>
          <w:rFonts w:cs="Times New Roman"/>
          <w:i/>
          <w:lang w:val="en-US"/>
        </w:rPr>
        <w:t>human</w:t>
      </w:r>
      <w:r w:rsidRPr="00C85720">
        <w:rPr>
          <w:rFonts w:cs="Times New Roman"/>
          <w:lang w:val="en-US"/>
        </w:rPr>
        <w:t xml:space="preserve"> </w:t>
      </w:r>
      <w:r w:rsidRPr="00C85720">
        <w:rPr>
          <w:rFonts w:cs="Times New Roman"/>
          <w:i/>
          <w:lang w:val="en-US"/>
        </w:rPr>
        <w:t>relations</w:t>
      </w:r>
      <w:r w:rsidRPr="00C85720">
        <w:rPr>
          <w:rFonts w:cs="Times New Roman"/>
          <w:lang w:val="en-US"/>
        </w:rPr>
        <w:t xml:space="preserve"> and </w:t>
      </w:r>
      <w:r w:rsidRPr="00C85720">
        <w:rPr>
          <w:rFonts w:cs="Times New Roman"/>
          <w:i/>
          <w:lang w:val="en-US"/>
        </w:rPr>
        <w:t>research</w:t>
      </w:r>
      <w:r w:rsidRPr="00C85720">
        <w:rPr>
          <w:rFonts w:cs="Times New Roman"/>
          <w:lang w:val="en-US"/>
        </w:rPr>
        <w:t xml:space="preserve"> are non-predictors of employability.</w:t>
      </w:r>
    </w:p>
    <w:p w:rsidR="00532A43" w:rsidRPr="00C85720" w:rsidRDefault="00C85720" w:rsidP="00C85720">
      <w:pPr>
        <w:pStyle w:val="textSEAMEJ"/>
        <w:numPr>
          <w:ilvl w:val="0"/>
          <w:numId w:val="12"/>
        </w:numPr>
        <w:spacing w:after="120" w:line="276" w:lineRule="auto"/>
        <w:ind w:left="0" w:firstLine="360"/>
        <w:contextualSpacing/>
        <w:rPr>
          <w:rFonts w:cs="Times New Roman"/>
          <w:lang w:val="en-GB"/>
        </w:rPr>
      </w:pPr>
      <w:r w:rsidRPr="00C85720">
        <w:rPr>
          <w:rFonts w:cs="Times New Roman"/>
          <w:lang w:val="en-US"/>
        </w:rPr>
        <w:t>Therefore, the exit skills of the graduates are the predictors of employability.</w:t>
      </w:r>
      <w:r w:rsidR="00532A43" w:rsidRPr="00C85720">
        <w:rPr>
          <w:rFonts w:cs="Times New Roman"/>
          <w:lang w:val="en-GB"/>
        </w:rPr>
        <w:t xml:space="preserve"> </w:t>
      </w:r>
    </w:p>
    <w:p w:rsidR="00152022" w:rsidRDefault="00152022" w:rsidP="00876709">
      <w:pPr>
        <w:pStyle w:val="textSEAMEJ"/>
        <w:spacing w:after="120" w:line="276" w:lineRule="auto"/>
        <w:ind w:firstLine="284"/>
        <w:contextualSpacing/>
        <w:rPr>
          <w:rFonts w:cs="Times New Roman"/>
          <w:lang w:val="en-GB"/>
        </w:rPr>
      </w:pPr>
    </w:p>
    <w:p w:rsidR="00F50869" w:rsidRPr="00F04461" w:rsidRDefault="00F50869" w:rsidP="00876709">
      <w:pPr>
        <w:pStyle w:val="textSEAMEJ"/>
        <w:spacing w:after="120" w:line="276" w:lineRule="auto"/>
        <w:ind w:firstLine="284"/>
        <w:contextualSpacing/>
        <w:rPr>
          <w:rFonts w:cs="Times New Roman"/>
          <w:lang w:val="en-GB"/>
        </w:rPr>
      </w:pPr>
    </w:p>
    <w:p w:rsidR="00532A43" w:rsidRPr="00F04461" w:rsidRDefault="00532A43" w:rsidP="00876709">
      <w:pPr>
        <w:pStyle w:val="SEAMEJH1"/>
        <w:spacing w:after="120" w:line="276" w:lineRule="auto"/>
        <w:ind w:firstLine="284"/>
        <w:contextualSpacing/>
        <w:rPr>
          <w:rFonts w:cs="Times New Roman"/>
          <w:lang w:val="en-GB"/>
        </w:rPr>
      </w:pPr>
      <w:r w:rsidRPr="00F04461">
        <w:rPr>
          <w:rFonts w:cs="Times New Roman"/>
          <w:lang w:val="en-GB"/>
        </w:rPr>
        <w:lastRenderedPageBreak/>
        <w:t>Acknowledg</w:t>
      </w:r>
      <w:r w:rsidR="00B23B61">
        <w:rPr>
          <w:rFonts w:cs="Times New Roman"/>
          <w:lang w:val="en-GB"/>
        </w:rPr>
        <w:t>e</w:t>
      </w:r>
      <w:r w:rsidR="00C85720">
        <w:rPr>
          <w:rFonts w:cs="Times New Roman"/>
          <w:lang w:val="en-GB"/>
        </w:rPr>
        <w:t>ments</w:t>
      </w:r>
    </w:p>
    <w:p w:rsidR="00D11B7C" w:rsidRPr="00D11B7C" w:rsidRDefault="00D11B7C" w:rsidP="00D11B7C">
      <w:pPr>
        <w:pStyle w:val="textSEAMEJ"/>
        <w:spacing w:after="120" w:line="276" w:lineRule="auto"/>
        <w:ind w:firstLine="284"/>
        <w:contextualSpacing/>
        <w:rPr>
          <w:rFonts w:cs="Times New Roman"/>
          <w:lang w:val="en-US"/>
        </w:rPr>
      </w:pPr>
      <w:r w:rsidRPr="00D11B7C">
        <w:rPr>
          <w:rFonts w:cs="Times New Roman"/>
          <w:lang w:val="en-US"/>
        </w:rPr>
        <w:t>The researchers wish to express their profoundest gratitude to the following persons who helped them make this thesis study possible:</w:t>
      </w:r>
      <w:r>
        <w:rPr>
          <w:rFonts w:cs="Times New Roman"/>
          <w:lang w:val="en-US"/>
        </w:rPr>
        <w:t xml:space="preserve"> t</w:t>
      </w:r>
      <w:r w:rsidRPr="00D11B7C">
        <w:rPr>
          <w:rFonts w:cs="Times New Roman"/>
          <w:lang w:val="en-US"/>
        </w:rPr>
        <w:t>o the Almighty Father, who gave them strength, wisdom, and courage to persevere in the completion of this endeavor;</w:t>
      </w:r>
      <w:r>
        <w:rPr>
          <w:rFonts w:cs="Times New Roman"/>
          <w:lang w:val="en-US"/>
        </w:rPr>
        <w:t xml:space="preserve"> t</w:t>
      </w:r>
      <w:r w:rsidRPr="00D11B7C">
        <w:rPr>
          <w:rFonts w:cs="Times New Roman"/>
          <w:lang w:val="en-US"/>
        </w:rPr>
        <w:t>o their parents, who supported them morally and financially;</w:t>
      </w:r>
      <w:r>
        <w:rPr>
          <w:rFonts w:cs="Times New Roman"/>
          <w:lang w:val="en-US"/>
        </w:rPr>
        <w:t xml:space="preserve"> t</w:t>
      </w:r>
      <w:r w:rsidRPr="00D11B7C">
        <w:rPr>
          <w:rFonts w:cs="Times New Roman"/>
          <w:lang w:val="en-US"/>
        </w:rPr>
        <w:t xml:space="preserve">o their Thesis I instructor, Mrs. </w:t>
      </w:r>
      <w:proofErr w:type="spellStart"/>
      <w:r w:rsidRPr="00D11B7C">
        <w:rPr>
          <w:rFonts w:cs="Times New Roman"/>
          <w:lang w:val="en-US"/>
        </w:rPr>
        <w:t>Louredil</w:t>
      </w:r>
      <w:proofErr w:type="spellEnd"/>
      <w:r w:rsidRPr="00D11B7C">
        <w:rPr>
          <w:rFonts w:cs="Times New Roman"/>
          <w:lang w:val="en-US"/>
        </w:rPr>
        <w:t xml:space="preserve"> F. </w:t>
      </w:r>
      <w:proofErr w:type="spellStart"/>
      <w:r w:rsidRPr="00D11B7C">
        <w:rPr>
          <w:rFonts w:cs="Times New Roman"/>
          <w:lang w:val="en-US"/>
        </w:rPr>
        <w:t>Longos</w:t>
      </w:r>
      <w:proofErr w:type="spellEnd"/>
      <w:r w:rsidRPr="00D11B7C">
        <w:rPr>
          <w:rFonts w:cs="Times New Roman"/>
          <w:lang w:val="en-US"/>
        </w:rPr>
        <w:t>, who gave them inputs on how to write a thesis and who guided them in the writing proc</w:t>
      </w:r>
      <w:r>
        <w:rPr>
          <w:rFonts w:cs="Times New Roman"/>
          <w:lang w:val="en-US"/>
        </w:rPr>
        <w:t>ess; t</w:t>
      </w:r>
      <w:r w:rsidRPr="00D11B7C">
        <w:rPr>
          <w:rFonts w:cs="Times New Roman"/>
          <w:lang w:val="en-US"/>
        </w:rPr>
        <w:t xml:space="preserve">o their Action Research in Mathematics and Thesis II Instructor, Mr. Larry R. </w:t>
      </w:r>
      <w:proofErr w:type="spellStart"/>
      <w:r w:rsidRPr="00D11B7C">
        <w:rPr>
          <w:rFonts w:cs="Times New Roman"/>
          <w:lang w:val="en-US"/>
        </w:rPr>
        <w:t>Dillo</w:t>
      </w:r>
      <w:proofErr w:type="spellEnd"/>
      <w:r w:rsidRPr="00D11B7C">
        <w:rPr>
          <w:rFonts w:cs="Times New Roman"/>
          <w:lang w:val="en-US"/>
        </w:rPr>
        <w:t>, who gave them idea on what to study, who assisted and monitored them in their thesis writing;</w:t>
      </w:r>
      <w:r>
        <w:rPr>
          <w:rFonts w:cs="Times New Roman"/>
          <w:lang w:val="en-US"/>
        </w:rPr>
        <w:t xml:space="preserve"> and t</w:t>
      </w:r>
      <w:r w:rsidRPr="00D11B7C">
        <w:rPr>
          <w:rFonts w:cs="Times New Roman"/>
          <w:lang w:val="en-US"/>
        </w:rPr>
        <w:t xml:space="preserve">o their editor, Dr. </w:t>
      </w:r>
      <w:proofErr w:type="spellStart"/>
      <w:r w:rsidRPr="00D11B7C">
        <w:rPr>
          <w:rFonts w:cs="Times New Roman"/>
          <w:lang w:val="en-US"/>
        </w:rPr>
        <w:t>Dulcemina</w:t>
      </w:r>
      <w:proofErr w:type="spellEnd"/>
      <w:r w:rsidRPr="00D11B7C">
        <w:rPr>
          <w:rFonts w:cs="Times New Roman"/>
          <w:lang w:val="en-US"/>
        </w:rPr>
        <w:t xml:space="preserve"> O. Leva, who helped them in the editing process</w:t>
      </w:r>
      <w:r>
        <w:rPr>
          <w:rFonts w:cs="Times New Roman"/>
          <w:lang w:val="en-US"/>
        </w:rPr>
        <w:t>.</w:t>
      </w:r>
    </w:p>
    <w:p w:rsidR="00532A43" w:rsidRPr="00F04461" w:rsidRDefault="00532A43" w:rsidP="00532A43">
      <w:pPr>
        <w:pStyle w:val="textSEAMEJ"/>
        <w:spacing w:line="276" w:lineRule="auto"/>
        <w:ind w:firstLine="284"/>
        <w:contextualSpacing/>
        <w:rPr>
          <w:rFonts w:cs="Times New Roman"/>
          <w:lang w:val="en-GB"/>
        </w:rPr>
      </w:pPr>
    </w:p>
    <w:p w:rsidR="00532A43" w:rsidRPr="00F04461" w:rsidRDefault="00532A43" w:rsidP="00876709">
      <w:pPr>
        <w:pStyle w:val="SEAMEJH1"/>
        <w:spacing w:after="120" w:line="276" w:lineRule="auto"/>
        <w:ind w:firstLine="284"/>
        <w:contextualSpacing/>
        <w:rPr>
          <w:rFonts w:cs="Times New Roman"/>
          <w:lang w:val="en-GB"/>
        </w:rPr>
      </w:pPr>
      <w:r w:rsidRPr="00F04461">
        <w:rPr>
          <w:rFonts w:cs="Times New Roman"/>
          <w:lang w:val="en-GB"/>
        </w:rPr>
        <w:t>References</w:t>
      </w:r>
    </w:p>
    <w:p w:rsidR="003A7C75" w:rsidRPr="003A7C75" w:rsidRDefault="003A7C75" w:rsidP="003A7C75">
      <w:pPr>
        <w:pStyle w:val="SEAMEJrefs"/>
        <w:spacing w:after="120" w:line="276" w:lineRule="auto"/>
        <w:ind w:left="461" w:hanging="461"/>
        <w:jc w:val="both"/>
        <w:rPr>
          <w:rFonts w:cs="Times New Roman"/>
          <w:lang w:val="en-US"/>
        </w:rPr>
      </w:pPr>
      <w:r w:rsidRPr="003A7C75">
        <w:rPr>
          <w:rFonts w:cs="Times New Roman"/>
          <w:lang w:val="en-US"/>
        </w:rPr>
        <w:t xml:space="preserve">Boholano, H.B. (2012). </w:t>
      </w:r>
      <w:proofErr w:type="gramStart"/>
      <w:r w:rsidRPr="003A7C75">
        <w:rPr>
          <w:rFonts w:cs="Times New Roman"/>
          <w:lang w:val="en-US"/>
        </w:rPr>
        <w:t>Employability of Teacher Education Graduates of an Asian Public University.</w:t>
      </w:r>
      <w:proofErr w:type="gramEnd"/>
      <w:r w:rsidRPr="003A7C75">
        <w:rPr>
          <w:rFonts w:cs="Times New Roman"/>
          <w:lang w:val="en-US"/>
        </w:rPr>
        <w:t xml:space="preserve"> </w:t>
      </w:r>
      <w:proofErr w:type="gramStart"/>
      <w:r w:rsidRPr="003A7C75">
        <w:rPr>
          <w:rFonts w:cs="Times New Roman"/>
          <w:i/>
          <w:lang w:val="en-US"/>
        </w:rPr>
        <w:t>JPAIR Multidisciplinary Research, 9</w:t>
      </w:r>
      <w:r w:rsidRPr="003A7C75">
        <w:rPr>
          <w:rFonts w:cs="Times New Roman"/>
          <w:lang w:val="en-US"/>
        </w:rPr>
        <w:t xml:space="preserve"> (1).</w:t>
      </w:r>
      <w:proofErr w:type="gramEnd"/>
      <w:r w:rsidRPr="003A7C75">
        <w:rPr>
          <w:rFonts w:cs="Times New Roman"/>
          <w:lang w:val="en-US"/>
        </w:rPr>
        <w:t xml:space="preserve"> https://doi.org/10.7719/jpair.v9i1.12</w:t>
      </w:r>
    </w:p>
    <w:p w:rsidR="003A7C75" w:rsidRPr="003A7C75" w:rsidRDefault="003A7C75" w:rsidP="003A7C75">
      <w:pPr>
        <w:pStyle w:val="SEAMEJrefs"/>
        <w:spacing w:after="120" w:line="276" w:lineRule="auto"/>
        <w:ind w:left="461" w:hanging="461"/>
        <w:jc w:val="both"/>
        <w:rPr>
          <w:rFonts w:cs="Times New Roman"/>
          <w:lang w:val="en-US"/>
        </w:rPr>
      </w:pPr>
      <w:proofErr w:type="gramStart"/>
      <w:r w:rsidRPr="003A7C75">
        <w:rPr>
          <w:rFonts w:cs="Times New Roman"/>
          <w:lang w:val="en-US"/>
        </w:rPr>
        <w:t>Cardona, R., &amp; Andres, E.M. (2014).</w:t>
      </w:r>
      <w:proofErr w:type="gramEnd"/>
      <w:r w:rsidRPr="003A7C75">
        <w:rPr>
          <w:rFonts w:cs="Times New Roman"/>
          <w:lang w:val="en-US"/>
        </w:rPr>
        <w:t xml:space="preserve"> </w:t>
      </w:r>
      <w:proofErr w:type="gramStart"/>
      <w:r w:rsidRPr="003A7C75">
        <w:rPr>
          <w:rFonts w:cs="Times New Roman"/>
          <w:lang w:val="en-US"/>
        </w:rPr>
        <w:t>The Employability of Mathematics Education Graduates (2008-2013) of a Teacher Education Institution (</w:t>
      </w:r>
      <w:proofErr w:type="spellStart"/>
      <w:r w:rsidRPr="003A7C75">
        <w:rPr>
          <w:rFonts w:cs="Times New Roman"/>
          <w:lang w:val="en-US"/>
        </w:rPr>
        <w:t>Tei</w:t>
      </w:r>
      <w:proofErr w:type="spellEnd"/>
      <w:r w:rsidRPr="003A7C75">
        <w:rPr>
          <w:rFonts w:cs="Times New Roman"/>
          <w:lang w:val="en-US"/>
        </w:rPr>
        <w:t>) in the Philippines.</w:t>
      </w:r>
      <w:proofErr w:type="gramEnd"/>
      <w:r w:rsidRPr="003A7C75">
        <w:rPr>
          <w:rFonts w:cs="Times New Roman"/>
          <w:lang w:val="en-US"/>
        </w:rPr>
        <w:t xml:space="preserve"> </w:t>
      </w:r>
      <w:proofErr w:type="gramStart"/>
      <w:r w:rsidRPr="003A7C75">
        <w:rPr>
          <w:rFonts w:cs="Times New Roman"/>
          <w:i/>
          <w:lang w:val="en-US"/>
        </w:rPr>
        <w:t>Researchers World, 5</w:t>
      </w:r>
      <w:r w:rsidRPr="003A7C75">
        <w:rPr>
          <w:rFonts w:cs="Times New Roman"/>
          <w:lang w:val="en-US"/>
        </w:rPr>
        <w:t>, 146.</w:t>
      </w:r>
      <w:proofErr w:type="gramEnd"/>
    </w:p>
    <w:p w:rsidR="003A7C75" w:rsidRPr="006E2690" w:rsidRDefault="003A7C75" w:rsidP="003A7C75">
      <w:pPr>
        <w:pStyle w:val="SEAMEJrefs"/>
        <w:spacing w:after="120" w:line="276" w:lineRule="auto"/>
        <w:ind w:left="461" w:hanging="461"/>
        <w:jc w:val="both"/>
        <w:rPr>
          <w:rFonts w:cs="Times New Roman"/>
          <w:lang w:val="en-US"/>
        </w:rPr>
      </w:pPr>
      <w:proofErr w:type="spellStart"/>
      <w:r w:rsidRPr="006E2690">
        <w:rPr>
          <w:rFonts w:cs="Times New Roman"/>
          <w:lang w:val="en-US"/>
        </w:rPr>
        <w:t>Carr</w:t>
      </w:r>
      <w:proofErr w:type="spellEnd"/>
      <w:r w:rsidRPr="006E2690">
        <w:rPr>
          <w:rFonts w:cs="Times New Roman"/>
          <w:lang w:val="en-US"/>
        </w:rPr>
        <w:t xml:space="preserve">, L. (2016). </w:t>
      </w:r>
      <w:r w:rsidRPr="006E2690">
        <w:rPr>
          <w:rFonts w:cs="Times New Roman"/>
          <w:i/>
          <w:lang w:val="en-US"/>
        </w:rPr>
        <w:t xml:space="preserve">What are achievements in job </w:t>
      </w:r>
      <w:proofErr w:type="gramStart"/>
      <w:r w:rsidRPr="006E2690">
        <w:rPr>
          <w:rFonts w:cs="Times New Roman"/>
          <w:i/>
          <w:lang w:val="en-US"/>
        </w:rPr>
        <w:t>applications</w:t>
      </w:r>
      <w:r w:rsidRPr="006E2690">
        <w:rPr>
          <w:rFonts w:cs="Times New Roman"/>
          <w:lang w:val="en-US"/>
        </w:rPr>
        <w:t>.</w:t>
      </w:r>
      <w:proofErr w:type="gramEnd"/>
      <w:r w:rsidRPr="006E2690">
        <w:rPr>
          <w:rFonts w:cs="Times New Roman"/>
          <w:lang w:val="en-US"/>
        </w:rPr>
        <w:t xml:space="preserve"> Retrieved from: </w:t>
      </w:r>
      <w:r w:rsidRPr="003A7C75">
        <w:rPr>
          <w:rFonts w:cs="Times New Roman"/>
          <w:lang w:val="en-US"/>
        </w:rPr>
        <w:t>https://www.sapling.com/8034458/achievements-job-applications</w:t>
      </w:r>
    </w:p>
    <w:p w:rsidR="003A7C75" w:rsidRDefault="003A7C75" w:rsidP="003A7C75">
      <w:pPr>
        <w:pStyle w:val="SEAMEJrefs"/>
        <w:spacing w:after="120" w:line="276" w:lineRule="auto"/>
        <w:ind w:left="461" w:hanging="461"/>
        <w:rPr>
          <w:rFonts w:cs="Times New Roman"/>
        </w:rPr>
      </w:pPr>
      <w:proofErr w:type="spellStart"/>
      <w:r w:rsidRPr="003874BC">
        <w:rPr>
          <w:rFonts w:cs="Times New Roman"/>
          <w:lang w:val="en-US"/>
        </w:rPr>
        <w:t>Desvaux</w:t>
      </w:r>
      <w:proofErr w:type="spellEnd"/>
      <w:r w:rsidRPr="003874BC">
        <w:rPr>
          <w:rFonts w:cs="Times New Roman"/>
          <w:lang w:val="en-US"/>
        </w:rPr>
        <w:t xml:space="preserve">, G., </w:t>
      </w:r>
      <w:proofErr w:type="spellStart"/>
      <w:r w:rsidRPr="003874BC">
        <w:rPr>
          <w:rFonts w:cs="Times New Roman"/>
          <w:lang w:val="en-US"/>
        </w:rPr>
        <w:t>Devillard</w:t>
      </w:r>
      <w:proofErr w:type="spellEnd"/>
      <w:r w:rsidRPr="003874BC">
        <w:rPr>
          <w:rFonts w:cs="Times New Roman"/>
          <w:lang w:val="en-US"/>
        </w:rPr>
        <w:t>, S., Sultan, S. (2010).</w:t>
      </w:r>
      <w:r w:rsidRPr="003874BC">
        <w:rPr>
          <w:rFonts w:cs="Times New Roman"/>
        </w:rPr>
        <w:t xml:space="preserve"> </w:t>
      </w:r>
      <w:r w:rsidRPr="003874BC">
        <w:rPr>
          <w:rFonts w:cs="Times New Roman"/>
          <w:i/>
        </w:rPr>
        <w:t xml:space="preserve">Women Leaders; </w:t>
      </w:r>
      <w:proofErr w:type="gramStart"/>
      <w:r w:rsidRPr="003874BC">
        <w:rPr>
          <w:rFonts w:cs="Times New Roman"/>
          <w:i/>
        </w:rPr>
        <w:t>A</w:t>
      </w:r>
      <w:proofErr w:type="gramEnd"/>
      <w:r w:rsidRPr="003874BC">
        <w:rPr>
          <w:rFonts w:cs="Times New Roman"/>
          <w:i/>
        </w:rPr>
        <w:t xml:space="preserve"> Competitive Edge In and After the Crisis. </w:t>
      </w:r>
      <w:r w:rsidRPr="003874BC">
        <w:rPr>
          <w:rFonts w:cs="Times New Roman"/>
        </w:rPr>
        <w:t xml:space="preserve">McKinsey &amp; Company. Retrieved from: </w:t>
      </w:r>
      <w:r w:rsidRPr="003A7C75">
        <w:rPr>
          <w:rFonts w:cs="Times New Roman"/>
        </w:rPr>
        <w:t>https://www.mckinsey.com/~/media/mckinsey/business%20functions/organization/our%20insights/women%20matter/women_matter_dec2009_english.ashx</w:t>
      </w:r>
    </w:p>
    <w:p w:rsidR="003A7C75" w:rsidRDefault="003A7C75" w:rsidP="003A7C75">
      <w:pPr>
        <w:pStyle w:val="SEAMEJrefs"/>
        <w:spacing w:after="120" w:line="276" w:lineRule="auto"/>
        <w:ind w:left="461" w:hanging="461"/>
        <w:rPr>
          <w:rFonts w:cs="Times New Roman"/>
          <w:lang w:val="en-GB"/>
        </w:rPr>
      </w:pPr>
      <w:r w:rsidRPr="003874BC">
        <w:rPr>
          <w:rFonts w:cs="Times New Roman"/>
          <w:i/>
        </w:rPr>
        <w:t xml:space="preserve">Develop The Skills You Need For Life </w:t>
      </w:r>
      <w:r w:rsidRPr="003874BC">
        <w:rPr>
          <w:rFonts w:cs="Times New Roman"/>
        </w:rPr>
        <w:t>(</w:t>
      </w:r>
      <w:proofErr w:type="spellStart"/>
      <w:r w:rsidRPr="003874BC">
        <w:rPr>
          <w:rFonts w:cs="Times New Roman"/>
        </w:rPr>
        <w:t>nd</w:t>
      </w:r>
      <w:proofErr w:type="spellEnd"/>
      <w:r w:rsidRPr="003874BC">
        <w:rPr>
          <w:rFonts w:cs="Times New Roman"/>
        </w:rPr>
        <w:t xml:space="preserve">). Skills You Need. Retrieved from: </w:t>
      </w:r>
      <w:r w:rsidRPr="003A7C75">
        <w:rPr>
          <w:rFonts w:cs="Times New Roman"/>
        </w:rPr>
        <w:t>https://www.skillsyouneed.com/</w:t>
      </w:r>
    </w:p>
    <w:p w:rsidR="003A7C75" w:rsidRPr="003A7C75" w:rsidRDefault="003A7C75" w:rsidP="003A7C75">
      <w:pPr>
        <w:pStyle w:val="SEAMEJrefs"/>
        <w:spacing w:after="120" w:line="276" w:lineRule="auto"/>
        <w:ind w:left="461" w:hanging="461"/>
        <w:rPr>
          <w:rFonts w:cs="Times New Roman"/>
          <w:lang w:val="en-GB"/>
        </w:rPr>
      </w:pPr>
      <w:r w:rsidRPr="003A7C75">
        <w:rPr>
          <w:rFonts w:cs="Times New Roman"/>
        </w:rPr>
        <w:t xml:space="preserve">Frost, J. (2013, May). Regression Analysis: How do I interpret R-squared and assess the goodness-of-fit? </w:t>
      </w:r>
      <w:proofErr w:type="gramStart"/>
      <w:r w:rsidRPr="003A7C75">
        <w:rPr>
          <w:rFonts w:cs="Times New Roman"/>
          <w:i/>
        </w:rPr>
        <w:t xml:space="preserve">The </w:t>
      </w:r>
      <w:proofErr w:type="spellStart"/>
      <w:r w:rsidRPr="003A7C75">
        <w:rPr>
          <w:rFonts w:cs="Times New Roman"/>
          <w:i/>
        </w:rPr>
        <w:t>Minitiab</w:t>
      </w:r>
      <w:proofErr w:type="spellEnd"/>
      <w:r w:rsidRPr="003A7C75">
        <w:rPr>
          <w:rFonts w:cs="Times New Roman"/>
          <w:i/>
        </w:rPr>
        <w:t xml:space="preserve"> Blog Website</w:t>
      </w:r>
      <w:r w:rsidRPr="003A7C75">
        <w:rPr>
          <w:rFonts w:cs="Times New Roman"/>
        </w:rPr>
        <w:t>.</w:t>
      </w:r>
      <w:proofErr w:type="gramEnd"/>
      <w:r w:rsidRPr="003A7C75">
        <w:rPr>
          <w:rFonts w:cs="Times New Roman"/>
        </w:rPr>
        <w:t xml:space="preserve"> Retrieved from http://blog.minitab.com/blog/adventures-in-statistics/regression-analysis-how-do-iinterpret-r-squared-and-assess-the-goodness-of-fit</w:t>
      </w:r>
    </w:p>
    <w:p w:rsidR="003A7C75" w:rsidRDefault="003A7C75" w:rsidP="003A7C75">
      <w:pPr>
        <w:pStyle w:val="SEAMEJrefs"/>
        <w:spacing w:after="120" w:line="276" w:lineRule="auto"/>
        <w:ind w:left="461" w:hanging="461"/>
        <w:jc w:val="both"/>
        <w:rPr>
          <w:rFonts w:cs="Times New Roman"/>
          <w:lang w:val="en-US"/>
        </w:rPr>
      </w:pPr>
      <w:proofErr w:type="gramStart"/>
      <w:r w:rsidRPr="006E2690">
        <w:rPr>
          <w:rFonts w:cs="Times New Roman"/>
          <w:lang w:val="en-US"/>
        </w:rPr>
        <w:t>Guzman, A.B. &amp; de Castro, Belinda.</w:t>
      </w:r>
      <w:proofErr w:type="gramEnd"/>
      <w:r w:rsidRPr="006E2690">
        <w:rPr>
          <w:rFonts w:cs="Times New Roman"/>
          <w:lang w:val="en-US"/>
        </w:rPr>
        <w:t xml:space="preserve"> </w:t>
      </w:r>
      <w:proofErr w:type="gramStart"/>
      <w:r w:rsidRPr="006E2690">
        <w:rPr>
          <w:rFonts w:cs="Times New Roman"/>
          <w:lang w:val="en-US"/>
        </w:rPr>
        <w:t>(2008). Employment and employability profile of a select group of Filipino college graduates.</w:t>
      </w:r>
      <w:proofErr w:type="gramEnd"/>
      <w:r w:rsidRPr="006E2690">
        <w:rPr>
          <w:rFonts w:cs="Times New Roman"/>
          <w:lang w:val="en-US"/>
        </w:rPr>
        <w:t xml:space="preserve"> </w:t>
      </w:r>
      <w:r w:rsidRPr="006E2690">
        <w:rPr>
          <w:rFonts w:cs="Times New Roman"/>
          <w:i/>
        </w:rPr>
        <w:t>Korean Educational Development Institute Journal of Educational Policy</w:t>
      </w:r>
      <w:r w:rsidRPr="006E2690">
        <w:rPr>
          <w:rFonts w:cs="Times New Roman"/>
          <w:lang w:val="en-US"/>
        </w:rPr>
        <w:t xml:space="preserve">, </w:t>
      </w:r>
      <w:r w:rsidRPr="006E2690">
        <w:rPr>
          <w:rFonts w:cs="Times New Roman"/>
          <w:i/>
          <w:lang w:val="en-US"/>
        </w:rPr>
        <w:t>5</w:t>
      </w:r>
      <w:r>
        <w:rPr>
          <w:rFonts w:cs="Times New Roman"/>
          <w:i/>
          <w:lang w:val="en-US"/>
        </w:rPr>
        <w:t xml:space="preserve"> </w:t>
      </w:r>
      <w:r>
        <w:rPr>
          <w:rFonts w:cs="Times New Roman"/>
          <w:lang w:val="en-US"/>
        </w:rPr>
        <w:t>(</w:t>
      </w:r>
      <w:r w:rsidRPr="006E2690">
        <w:rPr>
          <w:rFonts w:cs="Times New Roman"/>
          <w:lang w:val="en-US"/>
        </w:rPr>
        <w:t>63-81</w:t>
      </w:r>
      <w:r>
        <w:rPr>
          <w:rFonts w:cs="Times New Roman"/>
          <w:lang w:val="en-US"/>
        </w:rPr>
        <w:t>)</w:t>
      </w:r>
      <w:r w:rsidRPr="006E2690">
        <w:rPr>
          <w:rFonts w:cs="Times New Roman"/>
          <w:lang w:val="en-US"/>
        </w:rPr>
        <w:t>.</w:t>
      </w:r>
    </w:p>
    <w:p w:rsidR="003A7C75" w:rsidRDefault="003A7C75" w:rsidP="003A7C75">
      <w:pPr>
        <w:pStyle w:val="SEAMEJrefs"/>
        <w:spacing w:after="120" w:line="276" w:lineRule="auto"/>
        <w:ind w:left="461" w:hanging="461"/>
        <w:jc w:val="both"/>
        <w:rPr>
          <w:rFonts w:cs="Times New Roman"/>
          <w:lang w:val="en-US"/>
        </w:rPr>
      </w:pPr>
      <w:proofErr w:type="gramStart"/>
      <w:r w:rsidRPr="006E2690">
        <w:rPr>
          <w:rFonts w:cs="Times New Roman"/>
          <w:lang w:val="en-US"/>
        </w:rPr>
        <w:t>Hills, et.al (2003) Effects of teachers’ mathematical knowledge for teaching on student achievement.</w:t>
      </w:r>
      <w:proofErr w:type="gramEnd"/>
      <w:r w:rsidRPr="006E2690">
        <w:rPr>
          <w:rFonts w:cs="Times New Roman"/>
          <w:lang w:val="en-US"/>
        </w:rPr>
        <w:t xml:space="preserve"> </w:t>
      </w:r>
      <w:r w:rsidRPr="006E2690">
        <w:rPr>
          <w:rFonts w:cs="Times New Roman"/>
          <w:i/>
          <w:lang w:val="en-US"/>
        </w:rPr>
        <w:t>American Educational Research Journal, 42</w:t>
      </w:r>
      <w:r w:rsidRPr="006E2690">
        <w:rPr>
          <w:rFonts w:cs="Times New Roman"/>
          <w:lang w:val="en-US"/>
        </w:rPr>
        <w:t>(2), 371-406.</w:t>
      </w:r>
    </w:p>
    <w:p w:rsidR="003A7C75" w:rsidRDefault="003A7C75" w:rsidP="003A7C75">
      <w:pPr>
        <w:pStyle w:val="SEAMEJrefs"/>
        <w:spacing w:after="120" w:line="276" w:lineRule="auto"/>
        <w:ind w:left="461" w:hanging="461"/>
        <w:jc w:val="both"/>
        <w:rPr>
          <w:rFonts w:cs="Times New Roman"/>
          <w:lang w:val="en-US"/>
        </w:rPr>
      </w:pPr>
      <w:proofErr w:type="gramStart"/>
      <w:r w:rsidRPr="00643C4F">
        <w:rPr>
          <w:rFonts w:cs="Times New Roman"/>
          <w:lang w:val="en-US"/>
        </w:rPr>
        <w:t xml:space="preserve">Knight, P., &amp; </w:t>
      </w:r>
      <w:proofErr w:type="spellStart"/>
      <w:r w:rsidRPr="00643C4F">
        <w:rPr>
          <w:rFonts w:cs="Times New Roman"/>
          <w:lang w:val="en-US"/>
        </w:rPr>
        <w:t>Yorke</w:t>
      </w:r>
      <w:proofErr w:type="spellEnd"/>
      <w:r w:rsidRPr="00643C4F">
        <w:rPr>
          <w:rFonts w:cs="Times New Roman"/>
          <w:lang w:val="en-US"/>
        </w:rPr>
        <w:t>, M. (2003).</w:t>
      </w:r>
      <w:proofErr w:type="gramEnd"/>
      <w:r w:rsidRPr="00643C4F">
        <w:rPr>
          <w:rFonts w:cs="Times New Roman"/>
          <w:lang w:val="en-US"/>
        </w:rPr>
        <w:t xml:space="preserve"> </w:t>
      </w:r>
      <w:proofErr w:type="gramStart"/>
      <w:r w:rsidRPr="00643C4F">
        <w:rPr>
          <w:rFonts w:cs="Times New Roman"/>
          <w:lang w:val="en-US"/>
        </w:rPr>
        <w:t>Assessment, learning and employability.</w:t>
      </w:r>
      <w:proofErr w:type="gramEnd"/>
      <w:r w:rsidRPr="00643C4F">
        <w:rPr>
          <w:rFonts w:cs="Times New Roman"/>
          <w:lang w:val="en-US"/>
        </w:rPr>
        <w:t xml:space="preserve"> </w:t>
      </w:r>
      <w:proofErr w:type="gramStart"/>
      <w:r w:rsidRPr="00643C4F">
        <w:rPr>
          <w:rFonts w:cs="Times New Roman"/>
          <w:i/>
          <w:lang w:val="en-US"/>
        </w:rPr>
        <w:t>Society for Research into Higher Education &amp; Open University Press</w:t>
      </w:r>
      <w:r w:rsidRPr="00643C4F">
        <w:rPr>
          <w:rFonts w:cs="Times New Roman"/>
          <w:lang w:val="en-US"/>
        </w:rPr>
        <w:t>.</w:t>
      </w:r>
      <w:proofErr w:type="gramEnd"/>
      <w:r w:rsidRPr="00643C4F">
        <w:rPr>
          <w:rFonts w:cs="Times New Roman"/>
          <w:lang w:val="en-US"/>
        </w:rPr>
        <w:t xml:space="preserve"> </w:t>
      </w:r>
      <w:r w:rsidRPr="003A7C75">
        <w:rPr>
          <w:rFonts w:cs="Times New Roman"/>
          <w:lang w:val="en-US"/>
        </w:rPr>
        <w:t>http://193.1.88.47/careers/units/unit-ce028.shtml</w:t>
      </w:r>
    </w:p>
    <w:p w:rsidR="003A7C75" w:rsidRPr="00643C4F" w:rsidRDefault="003A7C75" w:rsidP="003A7C75">
      <w:pPr>
        <w:pStyle w:val="SEAMEJrefs"/>
        <w:spacing w:after="120" w:line="276" w:lineRule="auto"/>
        <w:ind w:left="461" w:hanging="461"/>
        <w:jc w:val="both"/>
        <w:rPr>
          <w:rFonts w:cs="Times New Roman"/>
          <w:lang w:val="en-US"/>
        </w:rPr>
      </w:pPr>
      <w:proofErr w:type="spellStart"/>
      <w:r w:rsidRPr="00643C4F">
        <w:rPr>
          <w:rFonts w:cs="Times New Roman"/>
        </w:rPr>
        <w:t>McGurgan</w:t>
      </w:r>
      <w:proofErr w:type="spellEnd"/>
      <w:r w:rsidRPr="00643C4F">
        <w:rPr>
          <w:rFonts w:cs="Times New Roman"/>
        </w:rPr>
        <w:t>, H. (</w:t>
      </w:r>
      <w:proofErr w:type="spellStart"/>
      <w:r w:rsidRPr="00643C4F">
        <w:rPr>
          <w:rFonts w:cs="Times New Roman"/>
        </w:rPr>
        <w:t>nd</w:t>
      </w:r>
      <w:proofErr w:type="spellEnd"/>
      <w:r w:rsidRPr="00643C4F">
        <w:rPr>
          <w:rFonts w:cs="Times New Roman"/>
        </w:rPr>
        <w:t>)</w:t>
      </w:r>
      <w:r w:rsidRPr="00643C4F">
        <w:rPr>
          <w:rFonts w:cs="Times New Roman"/>
          <w:lang w:val="en-US"/>
        </w:rPr>
        <w:t xml:space="preserve">. </w:t>
      </w:r>
      <w:proofErr w:type="gramStart"/>
      <w:r w:rsidRPr="00643C4F">
        <w:rPr>
          <w:rFonts w:cs="Times New Roman"/>
          <w:i/>
          <w:lang w:val="en-US"/>
        </w:rPr>
        <w:t>Communication &amp; Leadership in the Workplace</w:t>
      </w:r>
      <w:r w:rsidRPr="00643C4F">
        <w:rPr>
          <w:rFonts w:cs="Times New Roman"/>
          <w:lang w:val="en-US"/>
        </w:rPr>
        <w:t>.</w:t>
      </w:r>
      <w:proofErr w:type="gramEnd"/>
      <w:r w:rsidRPr="00643C4F">
        <w:rPr>
          <w:rFonts w:cs="Times New Roman"/>
          <w:lang w:val="en-US"/>
        </w:rPr>
        <w:t xml:space="preserve"> Retrieved from: </w:t>
      </w:r>
      <w:r w:rsidRPr="003A7C75">
        <w:rPr>
          <w:rFonts w:cs="Times New Roman"/>
          <w:lang w:val="en-US"/>
        </w:rPr>
        <w:t>http://work.chron.com/communication-leadership-workplace-14761.html</w:t>
      </w:r>
    </w:p>
    <w:p w:rsidR="003A7C75" w:rsidRPr="006E2690" w:rsidRDefault="003A7C75" w:rsidP="003A7C75">
      <w:pPr>
        <w:pStyle w:val="SEAMEJrefs"/>
        <w:spacing w:after="120" w:line="276" w:lineRule="auto"/>
        <w:ind w:left="461" w:hanging="461"/>
        <w:jc w:val="both"/>
        <w:rPr>
          <w:rFonts w:cs="Times New Roman"/>
          <w:lang w:val="en-US"/>
        </w:rPr>
      </w:pPr>
      <w:r w:rsidRPr="006E2690">
        <w:rPr>
          <w:rFonts w:cs="Times New Roman"/>
          <w:lang w:val="en-US"/>
        </w:rPr>
        <w:lastRenderedPageBreak/>
        <w:t xml:space="preserve">Mercado, F. M. (2010). A tracer study of MSUEF graduates. </w:t>
      </w:r>
      <w:proofErr w:type="gramStart"/>
      <w:r w:rsidRPr="006E2690">
        <w:rPr>
          <w:rFonts w:cs="Times New Roman"/>
          <w:i/>
          <w:lang w:val="en-US"/>
        </w:rPr>
        <w:t xml:space="preserve">Manuel S. </w:t>
      </w:r>
      <w:proofErr w:type="spellStart"/>
      <w:r w:rsidRPr="006E2690">
        <w:rPr>
          <w:rFonts w:cs="Times New Roman"/>
          <w:i/>
          <w:lang w:val="en-US"/>
        </w:rPr>
        <w:t>Enverga</w:t>
      </w:r>
      <w:proofErr w:type="spellEnd"/>
      <w:r w:rsidRPr="006E2690">
        <w:rPr>
          <w:rFonts w:cs="Times New Roman"/>
          <w:i/>
          <w:lang w:val="en-US"/>
        </w:rPr>
        <w:t xml:space="preserve"> University Foundation Research Studies</w:t>
      </w:r>
      <w:r w:rsidRPr="006E2690">
        <w:rPr>
          <w:rFonts w:cs="Times New Roman"/>
          <w:lang w:val="en-US"/>
        </w:rPr>
        <w:t xml:space="preserve">, </w:t>
      </w:r>
      <w:r w:rsidRPr="006E2690">
        <w:rPr>
          <w:rFonts w:cs="Times New Roman"/>
          <w:i/>
          <w:lang w:val="en-US"/>
        </w:rPr>
        <w:t xml:space="preserve">12 </w:t>
      </w:r>
      <w:r w:rsidRPr="006E2690">
        <w:rPr>
          <w:rFonts w:cs="Times New Roman"/>
          <w:lang w:val="en-US"/>
        </w:rPr>
        <w:t>(1).</w:t>
      </w:r>
      <w:proofErr w:type="gramEnd"/>
    </w:p>
    <w:p w:rsidR="003A7C75" w:rsidRPr="003A7C75" w:rsidRDefault="003A7C75" w:rsidP="003A7C75">
      <w:pPr>
        <w:pStyle w:val="SEAMEJrefs"/>
        <w:spacing w:after="120" w:line="276" w:lineRule="auto"/>
        <w:ind w:left="461" w:hanging="461"/>
        <w:jc w:val="both"/>
        <w:rPr>
          <w:rFonts w:cs="Times New Roman"/>
          <w:lang w:val="en-US"/>
        </w:rPr>
      </w:pPr>
      <w:proofErr w:type="spellStart"/>
      <w:proofErr w:type="gramStart"/>
      <w:r w:rsidRPr="003A7C75">
        <w:rPr>
          <w:rFonts w:cs="Times New Roman"/>
          <w:lang w:val="en-US"/>
        </w:rPr>
        <w:t>Pavlin</w:t>
      </w:r>
      <w:proofErr w:type="spellEnd"/>
      <w:r w:rsidRPr="003A7C75">
        <w:rPr>
          <w:rFonts w:cs="Times New Roman"/>
          <w:lang w:val="en-US"/>
        </w:rPr>
        <w:t>, S. (2013).</w:t>
      </w:r>
      <w:proofErr w:type="gramEnd"/>
      <w:r w:rsidRPr="003A7C75">
        <w:rPr>
          <w:rFonts w:cs="Times New Roman"/>
          <w:lang w:val="en-US"/>
        </w:rPr>
        <w:t xml:space="preserve"> Employability of higher education graduates: findings and policy implications from the selected EU projects. </w:t>
      </w:r>
      <w:r w:rsidRPr="003A7C75">
        <w:rPr>
          <w:rFonts w:cs="Times New Roman"/>
          <w:i/>
          <w:lang w:val="en-US"/>
        </w:rPr>
        <w:t>A paper presented during the EU Higher Conference</w:t>
      </w:r>
      <w:r w:rsidRPr="003A7C75">
        <w:rPr>
          <w:rFonts w:cs="Times New Roman"/>
          <w:lang w:val="en-US"/>
        </w:rPr>
        <w:t xml:space="preserve">, Kuala Lumpur Convention Center. </w:t>
      </w:r>
    </w:p>
    <w:p w:rsidR="003A7C75" w:rsidRPr="006E2690" w:rsidRDefault="003A7C75" w:rsidP="006E2690">
      <w:pPr>
        <w:pStyle w:val="SEAMEJrefs"/>
        <w:spacing w:before="120" w:line="276" w:lineRule="auto"/>
        <w:rPr>
          <w:rFonts w:cs="Times New Roman"/>
          <w:lang w:val="en-US"/>
        </w:rPr>
      </w:pPr>
    </w:p>
    <w:p w:rsidR="006E2690" w:rsidRPr="006E2690" w:rsidRDefault="006E2690" w:rsidP="003A7C75">
      <w:pPr>
        <w:pStyle w:val="SEAMEJrefs"/>
        <w:spacing w:before="120" w:after="120" w:line="276" w:lineRule="auto"/>
        <w:ind w:left="0" w:firstLine="0"/>
        <w:jc w:val="both"/>
        <w:rPr>
          <w:rFonts w:cs="Times New Roman"/>
          <w:b/>
          <w:color w:val="FF0000"/>
          <w:lang w:val="en-GB"/>
        </w:rPr>
      </w:pPr>
    </w:p>
    <w:sectPr w:rsidR="006E2690" w:rsidRPr="006E2690" w:rsidSect="00EF3C81">
      <w:head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37A" w:rsidRDefault="00DE137A" w:rsidP="007B09EB">
      <w:r>
        <w:separator/>
      </w:r>
    </w:p>
  </w:endnote>
  <w:endnote w:type="continuationSeparator" w:id="0">
    <w:p w:rsidR="00DE137A" w:rsidRDefault="00DE137A" w:rsidP="007B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BatangChe">
    <w:charset w:val="81"/>
    <w:family w:val="modern"/>
    <w:pitch w:val="fixed"/>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37A" w:rsidRDefault="00DE137A" w:rsidP="007B09EB">
      <w:r>
        <w:separator/>
      </w:r>
    </w:p>
  </w:footnote>
  <w:footnote w:type="continuationSeparator" w:id="0">
    <w:p w:rsidR="00DE137A" w:rsidRDefault="00DE137A" w:rsidP="007B0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7A" w:rsidRPr="007B09EB" w:rsidRDefault="00DE137A" w:rsidP="00183E9F">
    <w:pPr>
      <w:pStyle w:val="Header"/>
      <w:tabs>
        <w:tab w:val="clear" w:pos="9360"/>
        <w:tab w:val="left" w:pos="6480"/>
      </w:tabs>
      <w:rPr>
        <w:rFonts w:ascii="Times New Roman" w:hAnsi="Times New Roman" w:cs="Times New Roman"/>
        <w:sz w:val="20"/>
        <w:szCs w:val="20"/>
      </w:rPr>
    </w:pPr>
    <w:sdt>
      <w:sdtPr>
        <w:id w:val="-1208182497"/>
        <w:docPartObj>
          <w:docPartGallery w:val="Page Numbers (Top of Page)"/>
          <w:docPartUnique/>
        </w:docPartObj>
      </w:sdtPr>
      <w:sdtEndPr>
        <w:rPr>
          <w:rFonts w:ascii="Times New Roman" w:hAnsi="Times New Roman" w:cs="Times New Roman"/>
          <w:noProof/>
          <w:sz w:val="20"/>
          <w:szCs w:val="20"/>
        </w:rPr>
      </w:sdtEndPr>
      <w:sdtContent>
        <w:r w:rsidRPr="007B09EB">
          <w:rPr>
            <w:rFonts w:ascii="Times New Roman" w:hAnsi="Times New Roman" w:cs="Times New Roman"/>
            <w:sz w:val="20"/>
            <w:szCs w:val="20"/>
          </w:rPr>
          <w:fldChar w:fldCharType="begin"/>
        </w:r>
        <w:r w:rsidRPr="007B09EB">
          <w:rPr>
            <w:rFonts w:ascii="Times New Roman" w:hAnsi="Times New Roman" w:cs="Times New Roman"/>
            <w:sz w:val="20"/>
            <w:szCs w:val="20"/>
          </w:rPr>
          <w:instrText xml:space="preserve"> PAGE   \* MERGEFORMAT </w:instrText>
        </w:r>
        <w:r w:rsidRPr="007B09EB">
          <w:rPr>
            <w:rFonts w:ascii="Times New Roman" w:hAnsi="Times New Roman" w:cs="Times New Roman"/>
            <w:sz w:val="20"/>
            <w:szCs w:val="20"/>
          </w:rPr>
          <w:fldChar w:fldCharType="separate"/>
        </w:r>
        <w:r w:rsidR="00F50869">
          <w:rPr>
            <w:rFonts w:ascii="Times New Roman" w:hAnsi="Times New Roman" w:cs="Times New Roman"/>
            <w:noProof/>
            <w:sz w:val="20"/>
            <w:szCs w:val="20"/>
          </w:rPr>
          <w:t>1</w:t>
        </w:r>
        <w:r w:rsidRPr="007B09EB">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w:t>
        </w:r>
        <w:r>
          <w:rPr>
            <w:rFonts w:ascii="Times New Roman" w:hAnsi="Times New Roman" w:cs="Times New Roman"/>
            <w:b/>
            <w:noProof/>
            <w:sz w:val="20"/>
            <w:szCs w:val="20"/>
          </w:rPr>
          <w:t>Southeast Asia Mathematics Education Journal,</w:t>
        </w:r>
        <w:r>
          <w:rPr>
            <w:rFonts w:ascii="Times New Roman" w:hAnsi="Times New Roman" w:cs="Times New Roman"/>
            <w:noProof/>
            <w:sz w:val="20"/>
            <w:szCs w:val="20"/>
          </w:rPr>
          <w:t xml:space="preserve"> Volume 10, No 1</w:t>
        </w:r>
      </w:sdtContent>
    </w:sdt>
    <w:r>
      <w:rPr>
        <w:rFonts w:ascii="Times New Roman" w:hAnsi="Times New Roman" w:cs="Times New Roman"/>
        <w:noProof/>
        <w:sz w:val="20"/>
        <w:szCs w:val="20"/>
      </w:rPr>
      <w:t xml:space="preserve"> (2020)</w:t>
    </w:r>
  </w:p>
  <w:p w:rsidR="00DE137A" w:rsidRDefault="00DE13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454F1A"/>
    <w:multiLevelType w:val="hybridMultilevel"/>
    <w:tmpl w:val="0B8A2038"/>
    <w:lvl w:ilvl="0" w:tplc="AB707E42">
      <w:start w:val="1"/>
      <w:numFmt w:val="lowerLetter"/>
      <w:lvlText w:val="%1)"/>
      <w:lvlJc w:val="left"/>
      <w:pPr>
        <w:ind w:left="1436" w:hanging="58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9BD17D6"/>
    <w:multiLevelType w:val="hybridMultilevel"/>
    <w:tmpl w:val="272E5712"/>
    <w:lvl w:ilvl="0" w:tplc="C40CA4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627C6"/>
    <w:multiLevelType w:val="multilevel"/>
    <w:tmpl w:val="1D52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5F1E1C"/>
    <w:multiLevelType w:val="hybridMultilevel"/>
    <w:tmpl w:val="AA1443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2D7D52B2"/>
    <w:multiLevelType w:val="multilevel"/>
    <w:tmpl w:val="0BFAE036"/>
    <w:lvl w:ilvl="0">
      <w:start w:val="1"/>
      <w:numFmt w:val="decimal"/>
      <w:lvlText w:val="%1."/>
      <w:lvlJc w:val="left"/>
      <w:pPr>
        <w:ind w:left="54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7">
    <w:nsid w:val="45D1294A"/>
    <w:multiLevelType w:val="hybridMultilevel"/>
    <w:tmpl w:val="5DBEA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A5405"/>
    <w:multiLevelType w:val="hybridMultilevel"/>
    <w:tmpl w:val="85E0410E"/>
    <w:lvl w:ilvl="0" w:tplc="7D42BED0">
      <w:numFmt w:val="bullet"/>
      <w:lvlText w:val="•"/>
      <w:lvlJc w:val="left"/>
      <w:pPr>
        <w:ind w:left="1260" w:hanging="900"/>
      </w:pPr>
      <w:rPr>
        <w:rFonts w:ascii="Times New Roman" w:eastAsia="Helvetica" w:hAnsi="Times New Roman" w:cs="Times New Roman"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61567C"/>
    <w:multiLevelType w:val="hybridMultilevel"/>
    <w:tmpl w:val="45124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74422F"/>
    <w:multiLevelType w:val="hybridMultilevel"/>
    <w:tmpl w:val="CF685B64"/>
    <w:lvl w:ilvl="0" w:tplc="F60CCAF0">
      <w:start w:val="1"/>
      <w:numFmt w:val="decimal"/>
      <w:lvlText w:val="%1."/>
      <w:lvlJc w:val="left"/>
      <w:pPr>
        <w:ind w:left="1264" w:hanging="55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55E86B5B"/>
    <w:multiLevelType w:val="hybridMultilevel"/>
    <w:tmpl w:val="BD9219F2"/>
    <w:lvl w:ilvl="0" w:tplc="FFFFFFFF">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622456E3"/>
    <w:multiLevelType w:val="hybridMultilevel"/>
    <w:tmpl w:val="FBE04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41C4160"/>
    <w:multiLevelType w:val="hybridMultilevel"/>
    <w:tmpl w:val="852A3508"/>
    <w:lvl w:ilvl="0" w:tplc="FFFFFFFF">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66800F65"/>
    <w:multiLevelType w:val="hybridMultilevel"/>
    <w:tmpl w:val="AF2820BC"/>
    <w:lvl w:ilvl="0" w:tplc="7D42BED0">
      <w:numFmt w:val="bullet"/>
      <w:lvlText w:val="•"/>
      <w:lvlJc w:val="left"/>
      <w:pPr>
        <w:ind w:left="1969" w:hanging="900"/>
      </w:pPr>
      <w:rPr>
        <w:rFonts w:ascii="Times New Roman" w:eastAsia="Helvetica"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686B0EFE"/>
    <w:multiLevelType w:val="hybridMultilevel"/>
    <w:tmpl w:val="AECC626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24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8CB0E44"/>
    <w:multiLevelType w:val="hybridMultilevel"/>
    <w:tmpl w:val="165AC420"/>
    <w:lvl w:ilvl="0" w:tplc="88EC3936">
      <w:start w:val="1"/>
      <w:numFmt w:val="bullet"/>
      <w:lvlText w:val=""/>
      <w:lvlJc w:val="left"/>
      <w:pPr>
        <w:ind w:left="720" w:hanging="360"/>
      </w:pPr>
      <w:rPr>
        <w:rFonts w:ascii="Wingdings" w:eastAsia="Helvetic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C50CCD"/>
    <w:multiLevelType w:val="hybridMultilevel"/>
    <w:tmpl w:val="7432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915417"/>
    <w:multiLevelType w:val="hybridMultilevel"/>
    <w:tmpl w:val="9B9E61AA"/>
    <w:lvl w:ilvl="0" w:tplc="DD8E23A4">
      <w:start w:val="1"/>
      <w:numFmt w:val="decimal"/>
      <w:lvlText w:val="%1"/>
      <w:lvlJc w:val="right"/>
      <w:pPr>
        <w:ind w:left="9630" w:hanging="360"/>
      </w:pPr>
      <w:rPr>
        <w:rFonts w:ascii="Times New Roman" w:hAnsi="Times New Roman" w:cs="Times New Roman" w:hint="default"/>
        <w:sz w:val="24"/>
        <w:szCs w:val="24"/>
      </w:rPr>
    </w:lvl>
    <w:lvl w:ilvl="1" w:tplc="04090019" w:tentative="1">
      <w:start w:val="1"/>
      <w:numFmt w:val="lowerLetter"/>
      <w:lvlText w:val="%2."/>
      <w:lvlJc w:val="left"/>
      <w:pPr>
        <w:ind w:left="10350" w:hanging="360"/>
      </w:pPr>
    </w:lvl>
    <w:lvl w:ilvl="2" w:tplc="0409001B" w:tentative="1">
      <w:start w:val="1"/>
      <w:numFmt w:val="lowerRoman"/>
      <w:lvlText w:val="%3."/>
      <w:lvlJc w:val="right"/>
      <w:pPr>
        <w:ind w:left="11070" w:hanging="180"/>
      </w:pPr>
    </w:lvl>
    <w:lvl w:ilvl="3" w:tplc="0409000F" w:tentative="1">
      <w:start w:val="1"/>
      <w:numFmt w:val="decimal"/>
      <w:lvlText w:val="%4."/>
      <w:lvlJc w:val="left"/>
      <w:pPr>
        <w:ind w:left="11790" w:hanging="360"/>
      </w:pPr>
    </w:lvl>
    <w:lvl w:ilvl="4" w:tplc="04090019" w:tentative="1">
      <w:start w:val="1"/>
      <w:numFmt w:val="lowerLetter"/>
      <w:lvlText w:val="%5."/>
      <w:lvlJc w:val="left"/>
      <w:pPr>
        <w:ind w:left="12510" w:hanging="360"/>
      </w:pPr>
    </w:lvl>
    <w:lvl w:ilvl="5" w:tplc="0409001B" w:tentative="1">
      <w:start w:val="1"/>
      <w:numFmt w:val="lowerRoman"/>
      <w:lvlText w:val="%6."/>
      <w:lvlJc w:val="right"/>
      <w:pPr>
        <w:ind w:left="13230" w:hanging="180"/>
      </w:pPr>
    </w:lvl>
    <w:lvl w:ilvl="6" w:tplc="0409000F" w:tentative="1">
      <w:start w:val="1"/>
      <w:numFmt w:val="decimal"/>
      <w:lvlText w:val="%7."/>
      <w:lvlJc w:val="left"/>
      <w:pPr>
        <w:ind w:left="13950" w:hanging="360"/>
      </w:pPr>
    </w:lvl>
    <w:lvl w:ilvl="7" w:tplc="04090019" w:tentative="1">
      <w:start w:val="1"/>
      <w:numFmt w:val="lowerLetter"/>
      <w:lvlText w:val="%8."/>
      <w:lvlJc w:val="left"/>
      <w:pPr>
        <w:ind w:left="14670" w:hanging="360"/>
      </w:pPr>
    </w:lvl>
    <w:lvl w:ilvl="8" w:tplc="0409001B" w:tentative="1">
      <w:start w:val="1"/>
      <w:numFmt w:val="lowerRoman"/>
      <w:lvlText w:val="%9."/>
      <w:lvlJc w:val="right"/>
      <w:pPr>
        <w:ind w:left="15390" w:hanging="180"/>
      </w:pPr>
    </w:lvl>
  </w:abstractNum>
  <w:abstractNum w:abstractNumId="19">
    <w:nsid w:val="70BA5043"/>
    <w:multiLevelType w:val="hybridMultilevel"/>
    <w:tmpl w:val="D68408A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70C90DCD"/>
    <w:multiLevelType w:val="hybridMultilevel"/>
    <w:tmpl w:val="6AC46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EC6BB9"/>
    <w:multiLevelType w:val="hybridMultilevel"/>
    <w:tmpl w:val="E534B9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B88755A"/>
    <w:multiLevelType w:val="hybridMultilevel"/>
    <w:tmpl w:val="90EC4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571400"/>
    <w:multiLevelType w:val="hybridMultilevel"/>
    <w:tmpl w:val="16922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5"/>
  </w:num>
  <w:num w:numId="5">
    <w:abstractNumId w:val="10"/>
  </w:num>
  <w:num w:numId="6">
    <w:abstractNumId w:val="13"/>
  </w:num>
  <w:num w:numId="7">
    <w:abstractNumId w:val="19"/>
  </w:num>
  <w:num w:numId="8">
    <w:abstractNumId w:val="11"/>
  </w:num>
  <w:num w:numId="9">
    <w:abstractNumId w:val="22"/>
  </w:num>
  <w:num w:numId="10">
    <w:abstractNumId w:val="2"/>
  </w:num>
  <w:num w:numId="11">
    <w:abstractNumId w:val="16"/>
  </w:num>
  <w:num w:numId="12">
    <w:abstractNumId w:val="3"/>
  </w:num>
  <w:num w:numId="13">
    <w:abstractNumId w:val="6"/>
  </w:num>
  <w:num w:numId="14">
    <w:abstractNumId w:val="15"/>
  </w:num>
  <w:num w:numId="15">
    <w:abstractNumId w:val="21"/>
  </w:num>
  <w:num w:numId="16">
    <w:abstractNumId w:val="20"/>
  </w:num>
  <w:num w:numId="17">
    <w:abstractNumId w:val="18"/>
  </w:num>
  <w:num w:numId="18">
    <w:abstractNumId w:val="23"/>
  </w:num>
  <w:num w:numId="19">
    <w:abstractNumId w:val="4"/>
  </w:num>
  <w:num w:numId="20">
    <w:abstractNumId w:val="1"/>
  </w:num>
  <w:num w:numId="21">
    <w:abstractNumId w:val="0"/>
  </w:num>
  <w:num w:numId="22">
    <w:abstractNumId w:val="17"/>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IwNrI0NzIyNDa0MDBS0lEKTi0uzszPAymwqAUAwFmQkiwAAAA="/>
  </w:docVars>
  <w:rsids>
    <w:rsidRoot w:val="007667E6"/>
    <w:rsid w:val="00081811"/>
    <w:rsid w:val="000C2975"/>
    <w:rsid w:val="000C7964"/>
    <w:rsid w:val="000D06FD"/>
    <w:rsid w:val="000D60FC"/>
    <w:rsid w:val="000E4917"/>
    <w:rsid w:val="000F4BE8"/>
    <w:rsid w:val="001005BC"/>
    <w:rsid w:val="00105B49"/>
    <w:rsid w:val="00152022"/>
    <w:rsid w:val="00157997"/>
    <w:rsid w:val="001714DC"/>
    <w:rsid w:val="00183E9F"/>
    <w:rsid w:val="001F2EB4"/>
    <w:rsid w:val="001F7DF1"/>
    <w:rsid w:val="00204592"/>
    <w:rsid w:val="00230ADF"/>
    <w:rsid w:val="00231AF5"/>
    <w:rsid w:val="00233CF6"/>
    <w:rsid w:val="0023445D"/>
    <w:rsid w:val="002521A5"/>
    <w:rsid w:val="002614D4"/>
    <w:rsid w:val="00264A9D"/>
    <w:rsid w:val="00287BE4"/>
    <w:rsid w:val="00296594"/>
    <w:rsid w:val="002C6DC3"/>
    <w:rsid w:val="002D691F"/>
    <w:rsid w:val="002F3193"/>
    <w:rsid w:val="00340246"/>
    <w:rsid w:val="003874BC"/>
    <w:rsid w:val="003A1FBF"/>
    <w:rsid w:val="003A7C75"/>
    <w:rsid w:val="003B29B6"/>
    <w:rsid w:val="003B6360"/>
    <w:rsid w:val="003D468C"/>
    <w:rsid w:val="003F69D7"/>
    <w:rsid w:val="004060AB"/>
    <w:rsid w:val="00407843"/>
    <w:rsid w:val="0042326B"/>
    <w:rsid w:val="00453FCB"/>
    <w:rsid w:val="004A0187"/>
    <w:rsid w:val="004A5453"/>
    <w:rsid w:val="004D760C"/>
    <w:rsid w:val="004E067F"/>
    <w:rsid w:val="004F59ED"/>
    <w:rsid w:val="00532A43"/>
    <w:rsid w:val="00543E17"/>
    <w:rsid w:val="005744B2"/>
    <w:rsid w:val="00581A4A"/>
    <w:rsid w:val="005848BF"/>
    <w:rsid w:val="00586888"/>
    <w:rsid w:val="005D35FC"/>
    <w:rsid w:val="005D4421"/>
    <w:rsid w:val="00601832"/>
    <w:rsid w:val="006168F6"/>
    <w:rsid w:val="006178C7"/>
    <w:rsid w:val="00643C4F"/>
    <w:rsid w:val="006B0A2E"/>
    <w:rsid w:val="006D6BF2"/>
    <w:rsid w:val="006E2690"/>
    <w:rsid w:val="00735F40"/>
    <w:rsid w:val="00747AFC"/>
    <w:rsid w:val="00757E38"/>
    <w:rsid w:val="007667E6"/>
    <w:rsid w:val="00772A29"/>
    <w:rsid w:val="007B09EB"/>
    <w:rsid w:val="007C5907"/>
    <w:rsid w:val="007C5FFB"/>
    <w:rsid w:val="007D206F"/>
    <w:rsid w:val="007E17B7"/>
    <w:rsid w:val="007E23D3"/>
    <w:rsid w:val="00841601"/>
    <w:rsid w:val="00851DAE"/>
    <w:rsid w:val="00876709"/>
    <w:rsid w:val="008B0165"/>
    <w:rsid w:val="008C4658"/>
    <w:rsid w:val="008E347F"/>
    <w:rsid w:val="00930E96"/>
    <w:rsid w:val="00933AE0"/>
    <w:rsid w:val="0094077C"/>
    <w:rsid w:val="00973F66"/>
    <w:rsid w:val="009A7410"/>
    <w:rsid w:val="009B1006"/>
    <w:rsid w:val="00A27747"/>
    <w:rsid w:val="00A50B5C"/>
    <w:rsid w:val="00A77736"/>
    <w:rsid w:val="00B035C5"/>
    <w:rsid w:val="00B23B61"/>
    <w:rsid w:val="00B55AF6"/>
    <w:rsid w:val="00B83B59"/>
    <w:rsid w:val="00BB4EBC"/>
    <w:rsid w:val="00BC0C19"/>
    <w:rsid w:val="00C5340D"/>
    <w:rsid w:val="00C64EE5"/>
    <w:rsid w:val="00C66420"/>
    <w:rsid w:val="00C85720"/>
    <w:rsid w:val="00CA5A3B"/>
    <w:rsid w:val="00CB3B65"/>
    <w:rsid w:val="00CE6449"/>
    <w:rsid w:val="00D05999"/>
    <w:rsid w:val="00D11B7C"/>
    <w:rsid w:val="00D615D0"/>
    <w:rsid w:val="00D91F6E"/>
    <w:rsid w:val="00DE137A"/>
    <w:rsid w:val="00DE7684"/>
    <w:rsid w:val="00E03DB3"/>
    <w:rsid w:val="00E67B38"/>
    <w:rsid w:val="00EE776D"/>
    <w:rsid w:val="00EF3C81"/>
    <w:rsid w:val="00F04461"/>
    <w:rsid w:val="00F25309"/>
    <w:rsid w:val="00F50869"/>
    <w:rsid w:val="00F6277D"/>
    <w:rsid w:val="00F64D90"/>
    <w:rsid w:val="00F92D2A"/>
    <w:rsid w:val="00FA1383"/>
    <w:rsid w:val="00FC44EF"/>
    <w:rsid w:val="00FC5B3C"/>
    <w:rsid w:val="00FD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667E6"/>
    <w:pPr>
      <w:spacing w:after="0" w:line="240" w:lineRule="auto"/>
    </w:pPr>
    <w:rPr>
      <w:rFonts w:ascii="Arial Unicode MS" w:eastAsia="Helvetica" w:hAnsi="Arial Unicode MS" w:cs="Arial Unicode MS"/>
      <w:sz w:val="24"/>
      <w:szCs w:val="24"/>
      <w:lang w:val="en-AU" w:eastAsia="ja-JP"/>
    </w:rPr>
  </w:style>
  <w:style w:type="paragraph" w:styleId="Heading1">
    <w:name w:val="heading 1"/>
    <w:basedOn w:val="Normal"/>
    <w:next w:val="Normal"/>
    <w:link w:val="Heading1Char"/>
    <w:uiPriority w:val="9"/>
    <w:qFormat/>
    <w:rsid w:val="00532A43"/>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autoRedefine/>
    <w:uiPriority w:val="9"/>
    <w:qFormat/>
    <w:rsid w:val="000C7964"/>
    <w:pPr>
      <w:keepNext/>
      <w:widowControl w:val="0"/>
      <w:autoSpaceDE w:val="0"/>
      <w:autoSpaceDN w:val="0"/>
      <w:adjustRightInd w:val="0"/>
      <w:spacing w:line="360" w:lineRule="auto"/>
      <w:textAlignment w:val="baseline"/>
      <w:outlineLvl w:val="1"/>
    </w:pPr>
    <w:rPr>
      <w:rFonts w:ascii="Times New Roman" w:eastAsia="BatangChe" w:hAnsi="Times New Roman" w:cs="Times New Roman"/>
      <w:b/>
      <w:lang w:val="en-US" w:eastAsia="ko-KR"/>
    </w:rPr>
  </w:style>
  <w:style w:type="paragraph" w:styleId="Heading3">
    <w:name w:val="heading 3"/>
    <w:basedOn w:val="Normal"/>
    <w:link w:val="Heading3Char"/>
    <w:uiPriority w:val="9"/>
    <w:qFormat/>
    <w:rsid w:val="00C85720"/>
    <w:pPr>
      <w:spacing w:before="100" w:beforeAutospacing="1" w:after="100" w:afterAutospacing="1"/>
      <w:outlineLvl w:val="2"/>
    </w:pPr>
    <w:rPr>
      <w:rFonts w:ascii="Times New Roman" w:eastAsia="Times New Roman" w:hAnsi="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6E2690"/>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67E6"/>
    <w:rPr>
      <w:color w:val="777777"/>
      <w:u w:val="single"/>
    </w:rPr>
  </w:style>
  <w:style w:type="paragraph" w:customStyle="1" w:styleId="SEAMEJAuthor">
    <w:name w:val="SEAMEJAuthor"/>
    <w:basedOn w:val="Normal"/>
    <w:link w:val="SEAMEJAuthorChar"/>
    <w:qFormat/>
    <w:rsid w:val="007667E6"/>
    <w:pPr>
      <w:jc w:val="center"/>
    </w:pPr>
    <w:rPr>
      <w:rFonts w:ascii="Times New Roman" w:hAnsi="Times New Roman"/>
    </w:rPr>
  </w:style>
  <w:style w:type="character" w:customStyle="1" w:styleId="SEAMEJAuthorChar">
    <w:name w:val="SEAMEJAuthor Char"/>
    <w:link w:val="SEAMEJAuthor"/>
    <w:rsid w:val="007667E6"/>
    <w:rPr>
      <w:rFonts w:ascii="Times New Roman" w:eastAsia="Helvetica" w:hAnsi="Times New Roman" w:cs="Arial Unicode MS"/>
      <w:sz w:val="24"/>
      <w:szCs w:val="24"/>
      <w:lang w:val="en-AU" w:eastAsia="ja-JP"/>
    </w:rPr>
  </w:style>
  <w:style w:type="paragraph" w:customStyle="1" w:styleId="Affiliation">
    <w:name w:val="Affiliation"/>
    <w:basedOn w:val="Normal"/>
    <w:link w:val="AffiliationChar"/>
    <w:qFormat/>
    <w:rsid w:val="007667E6"/>
    <w:pPr>
      <w:jc w:val="center"/>
    </w:pPr>
    <w:rPr>
      <w:rFonts w:ascii="Times New Roman" w:hAnsi="Times New Roman"/>
      <w:i/>
    </w:rPr>
  </w:style>
  <w:style w:type="character" w:customStyle="1" w:styleId="AffiliationChar">
    <w:name w:val="Affiliation Char"/>
    <w:link w:val="Affiliation"/>
    <w:rsid w:val="007667E6"/>
    <w:rPr>
      <w:rFonts w:ascii="Times New Roman" w:eastAsia="Helvetica" w:hAnsi="Times New Roman" w:cs="Arial Unicode MS"/>
      <w:i/>
      <w:sz w:val="24"/>
      <w:szCs w:val="24"/>
      <w:lang w:val="en-AU" w:eastAsia="ja-JP"/>
    </w:rPr>
  </w:style>
  <w:style w:type="paragraph" w:customStyle="1" w:styleId="SEAMEJH1">
    <w:name w:val="SEAMEJ.H1"/>
    <w:basedOn w:val="Normal"/>
    <w:link w:val="SEAMEJH1Char"/>
    <w:qFormat/>
    <w:rsid w:val="007667E6"/>
    <w:pPr>
      <w:spacing w:after="240"/>
      <w:jc w:val="center"/>
    </w:pPr>
    <w:rPr>
      <w:rFonts w:ascii="Times New Roman" w:hAnsi="Times New Roman"/>
      <w:b/>
    </w:rPr>
  </w:style>
  <w:style w:type="character" w:customStyle="1" w:styleId="SEAMEJH1Char">
    <w:name w:val="SEAMEJ.H1 Char"/>
    <w:link w:val="SEAMEJH1"/>
    <w:rsid w:val="007667E6"/>
    <w:rPr>
      <w:rFonts w:ascii="Times New Roman" w:eastAsia="Helvetica" w:hAnsi="Times New Roman" w:cs="Arial Unicode MS"/>
      <w:b/>
      <w:sz w:val="24"/>
      <w:szCs w:val="24"/>
      <w:lang w:val="en-AU" w:eastAsia="ja-JP"/>
    </w:rPr>
  </w:style>
  <w:style w:type="paragraph" w:customStyle="1" w:styleId="abstSEAMEJ">
    <w:name w:val="abstSEAMEJ"/>
    <w:basedOn w:val="Normal"/>
    <w:link w:val="abstSEAMEJChar"/>
    <w:qFormat/>
    <w:rsid w:val="007667E6"/>
    <w:pPr>
      <w:ind w:left="851" w:right="851"/>
    </w:pPr>
    <w:rPr>
      <w:rFonts w:ascii="Times New Roman" w:hAnsi="Times New Roman"/>
      <w:sz w:val="20"/>
      <w:szCs w:val="20"/>
    </w:rPr>
  </w:style>
  <w:style w:type="character" w:customStyle="1" w:styleId="abstSEAMEJChar">
    <w:name w:val="abstSEAMEJ Char"/>
    <w:link w:val="abstSEAMEJ"/>
    <w:rsid w:val="007667E6"/>
    <w:rPr>
      <w:rFonts w:ascii="Times New Roman" w:eastAsia="Helvetica" w:hAnsi="Times New Roman" w:cs="Arial Unicode MS"/>
      <w:sz w:val="20"/>
      <w:szCs w:val="20"/>
      <w:lang w:val="en-AU" w:eastAsia="ja-JP"/>
    </w:rPr>
  </w:style>
  <w:style w:type="paragraph" w:customStyle="1" w:styleId="textSEAMEJ">
    <w:name w:val="textSEAMEJ"/>
    <w:basedOn w:val="Normal"/>
    <w:link w:val="textSEAMEJChar"/>
    <w:qFormat/>
    <w:rsid w:val="007667E6"/>
    <w:pPr>
      <w:ind w:firstLine="709"/>
      <w:jc w:val="both"/>
    </w:pPr>
    <w:rPr>
      <w:rFonts w:ascii="Times New Roman" w:hAnsi="Times New Roman"/>
    </w:rPr>
  </w:style>
  <w:style w:type="character" w:customStyle="1" w:styleId="textSEAMEJChar">
    <w:name w:val="textSEAMEJ Char"/>
    <w:link w:val="textSEAMEJ"/>
    <w:rsid w:val="007667E6"/>
    <w:rPr>
      <w:rFonts w:ascii="Times New Roman" w:eastAsia="Helvetica" w:hAnsi="Times New Roman" w:cs="Arial Unicode MS"/>
      <w:sz w:val="24"/>
      <w:szCs w:val="24"/>
      <w:lang w:val="en-AU" w:eastAsia="ja-JP"/>
    </w:rPr>
  </w:style>
  <w:style w:type="paragraph" w:customStyle="1" w:styleId="seamejQuote">
    <w:name w:val="seamejQuote"/>
    <w:basedOn w:val="abstSEAMEJ"/>
    <w:link w:val="seamejQuoteChar"/>
    <w:qFormat/>
    <w:rsid w:val="007667E6"/>
    <w:pPr>
      <w:spacing w:before="120" w:after="120"/>
    </w:pPr>
  </w:style>
  <w:style w:type="character" w:customStyle="1" w:styleId="seamejQuoteChar">
    <w:name w:val="seamejQuote Char"/>
    <w:link w:val="seamejQuote"/>
    <w:rsid w:val="007667E6"/>
    <w:rPr>
      <w:rFonts w:ascii="Times New Roman" w:eastAsia="Helvetica" w:hAnsi="Times New Roman" w:cs="Arial Unicode MS"/>
      <w:sz w:val="20"/>
      <w:szCs w:val="20"/>
      <w:lang w:val="en-AU" w:eastAsia="ja-JP"/>
    </w:rPr>
  </w:style>
  <w:style w:type="paragraph" w:customStyle="1" w:styleId="SEAMEJtitle">
    <w:name w:val="SEAMEJtitle"/>
    <w:basedOn w:val="Normal"/>
    <w:link w:val="SEAMEJtitleChar"/>
    <w:qFormat/>
    <w:rsid w:val="007667E6"/>
    <w:pPr>
      <w:spacing w:before="100" w:beforeAutospacing="1" w:after="100" w:afterAutospacing="1"/>
      <w:jc w:val="center"/>
      <w:outlineLvl w:val="0"/>
    </w:pPr>
    <w:rPr>
      <w:rFonts w:ascii="Times New Roman" w:hAnsi="Times New Roman"/>
      <w:b/>
      <w:kern w:val="36"/>
      <w:sz w:val="28"/>
      <w:szCs w:val="28"/>
    </w:rPr>
  </w:style>
  <w:style w:type="character" w:customStyle="1" w:styleId="SEAMEJtitleChar">
    <w:name w:val="SEAMEJtitle Char"/>
    <w:link w:val="SEAMEJtitle"/>
    <w:rsid w:val="007667E6"/>
    <w:rPr>
      <w:rFonts w:ascii="Times New Roman" w:eastAsia="Helvetica" w:hAnsi="Times New Roman" w:cs="Arial Unicode MS"/>
      <w:b/>
      <w:kern w:val="36"/>
      <w:sz w:val="28"/>
      <w:szCs w:val="28"/>
      <w:lang w:val="en-AU" w:eastAsia="ja-JP"/>
    </w:rPr>
  </w:style>
  <w:style w:type="paragraph" w:customStyle="1" w:styleId="SEAMEJrefs">
    <w:name w:val="SEAMEJrefs"/>
    <w:basedOn w:val="Normal"/>
    <w:link w:val="SEAMEJrefsChar"/>
    <w:qFormat/>
    <w:rsid w:val="007667E6"/>
    <w:pPr>
      <w:ind w:left="454" w:hanging="454"/>
    </w:pPr>
    <w:rPr>
      <w:rFonts w:ascii="Times New Roman" w:hAnsi="Times New Roman"/>
    </w:rPr>
  </w:style>
  <w:style w:type="character" w:customStyle="1" w:styleId="SEAMEJrefsChar">
    <w:name w:val="SEAMEJrefs Char"/>
    <w:link w:val="SEAMEJrefs"/>
    <w:rsid w:val="007667E6"/>
    <w:rPr>
      <w:rFonts w:ascii="Times New Roman" w:eastAsia="Helvetica" w:hAnsi="Times New Roman" w:cs="Arial Unicode MS"/>
      <w:sz w:val="24"/>
      <w:szCs w:val="24"/>
      <w:lang w:val="en-AU" w:eastAsia="ja-JP"/>
    </w:rPr>
  </w:style>
  <w:style w:type="paragraph" w:customStyle="1" w:styleId="Abstract">
    <w:name w:val="Abstract"/>
    <w:link w:val="AbstractChar"/>
    <w:rsid w:val="007667E6"/>
    <w:pPr>
      <w:spacing w:after="200" w:line="240" w:lineRule="auto"/>
      <w:jc w:val="both"/>
    </w:pPr>
    <w:rPr>
      <w:rFonts w:ascii="Arial Unicode MS" w:eastAsia="Century Schoolbook" w:hAnsi="Arial Unicode MS" w:cs="Arial Unicode MS"/>
      <w:b/>
      <w:bCs/>
      <w:sz w:val="18"/>
      <w:szCs w:val="18"/>
    </w:rPr>
  </w:style>
  <w:style w:type="character" w:customStyle="1" w:styleId="AbstractChar">
    <w:name w:val="Abstract Char"/>
    <w:link w:val="Abstract"/>
    <w:qFormat/>
    <w:locked/>
    <w:rsid w:val="007667E6"/>
    <w:rPr>
      <w:rFonts w:ascii="Arial Unicode MS" w:eastAsia="Century Schoolbook" w:hAnsi="Arial Unicode MS" w:cs="Arial Unicode MS"/>
      <w:b/>
      <w:bCs/>
      <w:sz w:val="18"/>
      <w:szCs w:val="18"/>
    </w:rPr>
  </w:style>
  <w:style w:type="character" w:customStyle="1" w:styleId="Heading2Char">
    <w:name w:val="Heading 2 Char"/>
    <w:basedOn w:val="DefaultParagraphFont"/>
    <w:link w:val="Heading2"/>
    <w:uiPriority w:val="9"/>
    <w:rsid w:val="000C7964"/>
    <w:rPr>
      <w:rFonts w:ascii="Times New Roman" w:eastAsia="BatangChe" w:hAnsi="Times New Roman" w:cs="Times New Roman"/>
      <w:b/>
      <w:sz w:val="24"/>
      <w:szCs w:val="24"/>
      <w:lang w:eastAsia="ko-KR"/>
    </w:rPr>
  </w:style>
  <w:style w:type="paragraph" w:customStyle="1" w:styleId="Equation">
    <w:name w:val="Equation"/>
    <w:basedOn w:val="Normal"/>
    <w:rsid w:val="002614D4"/>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 w:val="22"/>
      <w:szCs w:val="20"/>
      <w:lang w:val="en-US" w:eastAsia="ko-KR"/>
    </w:rPr>
  </w:style>
  <w:style w:type="paragraph" w:styleId="Header">
    <w:name w:val="header"/>
    <w:basedOn w:val="Normal"/>
    <w:link w:val="HeaderChar"/>
    <w:uiPriority w:val="99"/>
    <w:unhideWhenUsed/>
    <w:rsid w:val="007B09EB"/>
    <w:pPr>
      <w:tabs>
        <w:tab w:val="center" w:pos="4680"/>
        <w:tab w:val="right" w:pos="9360"/>
      </w:tabs>
    </w:pPr>
  </w:style>
  <w:style w:type="character" w:customStyle="1" w:styleId="HeaderChar">
    <w:name w:val="Header Char"/>
    <w:basedOn w:val="DefaultParagraphFont"/>
    <w:link w:val="Header"/>
    <w:uiPriority w:val="99"/>
    <w:rsid w:val="007B09EB"/>
    <w:rPr>
      <w:rFonts w:ascii="Arial Unicode MS" w:eastAsia="Helvetica" w:hAnsi="Arial Unicode MS" w:cs="Arial Unicode MS"/>
      <w:sz w:val="24"/>
      <w:szCs w:val="24"/>
      <w:lang w:val="en-AU" w:eastAsia="ja-JP"/>
    </w:rPr>
  </w:style>
  <w:style w:type="paragraph" w:styleId="Footer">
    <w:name w:val="footer"/>
    <w:basedOn w:val="Normal"/>
    <w:link w:val="FooterChar"/>
    <w:uiPriority w:val="99"/>
    <w:unhideWhenUsed/>
    <w:rsid w:val="007B09EB"/>
    <w:pPr>
      <w:tabs>
        <w:tab w:val="center" w:pos="4680"/>
        <w:tab w:val="right" w:pos="9360"/>
      </w:tabs>
    </w:pPr>
  </w:style>
  <w:style w:type="character" w:customStyle="1" w:styleId="FooterChar">
    <w:name w:val="Footer Char"/>
    <w:basedOn w:val="DefaultParagraphFont"/>
    <w:link w:val="Footer"/>
    <w:uiPriority w:val="99"/>
    <w:rsid w:val="007B09EB"/>
    <w:rPr>
      <w:rFonts w:ascii="Arial Unicode MS" w:eastAsia="Helvetica" w:hAnsi="Arial Unicode MS" w:cs="Arial Unicode MS"/>
      <w:sz w:val="24"/>
      <w:szCs w:val="24"/>
      <w:lang w:val="en-AU" w:eastAsia="ja-JP"/>
    </w:rPr>
  </w:style>
  <w:style w:type="character" w:customStyle="1" w:styleId="Heading1Char">
    <w:name w:val="Heading 1 Char"/>
    <w:basedOn w:val="DefaultParagraphFont"/>
    <w:link w:val="Heading1"/>
    <w:uiPriority w:val="9"/>
    <w:rsid w:val="00532A43"/>
    <w:rPr>
      <w:rFonts w:asciiTheme="majorHAnsi" w:eastAsiaTheme="majorEastAsia" w:hAnsiTheme="majorHAnsi" w:cstheme="majorBidi"/>
      <w:color w:val="2E74B5" w:themeColor="accent1" w:themeShade="BF"/>
      <w:sz w:val="32"/>
      <w:szCs w:val="32"/>
    </w:rPr>
  </w:style>
  <w:style w:type="paragraph" w:customStyle="1" w:styleId="Body">
    <w:name w:val="Body"/>
    <w:basedOn w:val="Normal"/>
    <w:rsid w:val="00532A43"/>
    <w:pPr>
      <w:widowControl w:val="0"/>
      <w:autoSpaceDE w:val="0"/>
      <w:autoSpaceDN w:val="0"/>
      <w:adjustRightInd w:val="0"/>
      <w:spacing w:line="360" w:lineRule="auto"/>
      <w:ind w:firstLine="340"/>
      <w:jc w:val="both"/>
      <w:textAlignment w:val="baseline"/>
    </w:pPr>
    <w:rPr>
      <w:rFonts w:ascii="Times New Roman" w:eastAsia="BatangChe" w:hAnsi="Times New Roman" w:cs="Times New Roman"/>
      <w:szCs w:val="20"/>
      <w:lang w:val="en-US" w:eastAsia="ko-KR"/>
    </w:rPr>
  </w:style>
  <w:style w:type="paragraph" w:styleId="BalloonText">
    <w:name w:val="Balloon Text"/>
    <w:basedOn w:val="Normal"/>
    <w:link w:val="BalloonTextChar"/>
    <w:uiPriority w:val="99"/>
    <w:semiHidden/>
    <w:unhideWhenUsed/>
    <w:rsid w:val="004E0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7F"/>
    <w:rPr>
      <w:rFonts w:ascii="Segoe UI" w:eastAsia="Helvetica" w:hAnsi="Segoe UI" w:cs="Segoe UI"/>
      <w:sz w:val="18"/>
      <w:szCs w:val="18"/>
      <w:lang w:val="en-AU" w:eastAsia="ja-JP"/>
    </w:rPr>
  </w:style>
  <w:style w:type="character" w:styleId="FollowedHyperlink">
    <w:name w:val="FollowedHyperlink"/>
    <w:basedOn w:val="DefaultParagraphFont"/>
    <w:uiPriority w:val="99"/>
    <w:semiHidden/>
    <w:unhideWhenUsed/>
    <w:rsid w:val="005D35FC"/>
    <w:rPr>
      <w:color w:val="954F72" w:themeColor="followedHyperlink"/>
      <w:u w:val="single"/>
    </w:rPr>
  </w:style>
  <w:style w:type="character" w:customStyle="1" w:styleId="Heading3Char">
    <w:name w:val="Heading 3 Char"/>
    <w:basedOn w:val="DefaultParagraphFont"/>
    <w:link w:val="Heading3"/>
    <w:uiPriority w:val="9"/>
    <w:rsid w:val="00C85720"/>
    <w:rPr>
      <w:rFonts w:ascii="Times New Roman" w:eastAsia="Times New Roman" w:hAnsi="Times New Roman" w:cs="Times New Roman"/>
      <w:b/>
      <w:bCs/>
      <w:sz w:val="27"/>
      <w:szCs w:val="27"/>
      <w:lang w:val="x-none" w:eastAsia="x-none"/>
    </w:rPr>
  </w:style>
  <w:style w:type="paragraph" w:styleId="ListParagraph">
    <w:name w:val="List Paragraph"/>
    <w:basedOn w:val="Normal"/>
    <w:uiPriority w:val="34"/>
    <w:qFormat/>
    <w:rsid w:val="00C85720"/>
    <w:pPr>
      <w:spacing w:after="200" w:line="276" w:lineRule="auto"/>
      <w:ind w:left="720"/>
      <w:contextualSpacing/>
    </w:pPr>
    <w:rPr>
      <w:rFonts w:ascii="Calibri" w:eastAsia="Calibri" w:hAnsi="Calibri" w:cs="Times New Roman"/>
      <w:sz w:val="22"/>
      <w:szCs w:val="22"/>
      <w:lang w:val="en-US" w:eastAsia="en-US"/>
    </w:rPr>
  </w:style>
  <w:style w:type="character" w:styleId="Emphasis">
    <w:name w:val="Emphasis"/>
    <w:uiPriority w:val="20"/>
    <w:qFormat/>
    <w:rsid w:val="00C85720"/>
    <w:rPr>
      <w:i/>
      <w:iCs/>
    </w:rPr>
  </w:style>
  <w:style w:type="paragraph" w:customStyle="1" w:styleId="lead">
    <w:name w:val="lead"/>
    <w:basedOn w:val="Normal"/>
    <w:rsid w:val="00C85720"/>
    <w:pPr>
      <w:spacing w:before="100" w:beforeAutospacing="1" w:after="100" w:afterAutospacing="1"/>
    </w:pPr>
    <w:rPr>
      <w:rFonts w:ascii="Times New Roman" w:eastAsia="Times New Roman" w:hAnsi="Times New Roman" w:cs="Times New Roman"/>
      <w:lang w:val="en-US" w:eastAsia="en-US"/>
    </w:rPr>
  </w:style>
  <w:style w:type="paragraph" w:styleId="NormalWeb">
    <w:name w:val="Normal (Web)"/>
    <w:basedOn w:val="Normal"/>
    <w:uiPriority w:val="99"/>
    <w:unhideWhenUsed/>
    <w:rsid w:val="00C85720"/>
    <w:pPr>
      <w:spacing w:before="100" w:beforeAutospacing="1" w:after="100" w:afterAutospacing="1"/>
    </w:pPr>
    <w:rPr>
      <w:rFonts w:ascii="Times New Roman" w:eastAsia="Times New Roman" w:hAnsi="Times New Roman" w:cs="Times New Roman"/>
      <w:lang w:val="en-US" w:eastAsia="en-US"/>
    </w:rPr>
  </w:style>
  <w:style w:type="character" w:styleId="Strong">
    <w:name w:val="Strong"/>
    <w:uiPriority w:val="22"/>
    <w:qFormat/>
    <w:rsid w:val="00C85720"/>
    <w:rPr>
      <w:b/>
      <w:bCs/>
    </w:rPr>
  </w:style>
  <w:style w:type="character" w:customStyle="1" w:styleId="apple-converted-space">
    <w:name w:val="apple-converted-space"/>
    <w:rsid w:val="00C85720"/>
  </w:style>
  <w:style w:type="character" w:customStyle="1" w:styleId="tgc">
    <w:name w:val="_tgc"/>
    <w:rsid w:val="00C85720"/>
  </w:style>
  <w:style w:type="character" w:customStyle="1" w:styleId="st">
    <w:name w:val="st"/>
    <w:rsid w:val="00C85720"/>
  </w:style>
  <w:style w:type="table" w:styleId="TableGrid">
    <w:name w:val="Table Grid"/>
    <w:basedOn w:val="TableNormal"/>
    <w:uiPriority w:val="59"/>
    <w:rsid w:val="00C8572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720"/>
    <w:pPr>
      <w:spacing w:before="100" w:beforeAutospacing="1" w:after="100" w:afterAutospacing="1"/>
    </w:pPr>
    <w:rPr>
      <w:rFonts w:ascii="Times New Roman" w:eastAsia="Times New Roman" w:hAnsi="Times New Roman" w:cs="Times New Roman"/>
      <w:lang w:val="en-US" w:eastAsia="en-US"/>
    </w:rPr>
  </w:style>
  <w:style w:type="character" w:customStyle="1" w:styleId="Strong1">
    <w:name w:val="Strong1"/>
    <w:rsid w:val="00C85720"/>
  </w:style>
  <w:style w:type="paragraph" w:customStyle="1" w:styleId="subheading">
    <w:name w:val="subheading"/>
    <w:basedOn w:val="Normal"/>
    <w:rsid w:val="00C85720"/>
    <w:pPr>
      <w:spacing w:before="100" w:beforeAutospacing="1" w:after="100" w:afterAutospacing="1"/>
    </w:pPr>
    <w:rPr>
      <w:rFonts w:ascii="Times New Roman" w:eastAsia="Times New Roman" w:hAnsi="Times New Roman" w:cs="Times New Roman"/>
      <w:lang w:val="en-US" w:eastAsia="en-US"/>
    </w:rPr>
  </w:style>
  <w:style w:type="table" w:styleId="LightShading">
    <w:name w:val="Light Shading"/>
    <w:basedOn w:val="TableNormal"/>
    <w:uiPriority w:val="60"/>
    <w:rsid w:val="00C85720"/>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4Char">
    <w:name w:val="Heading 4 Char"/>
    <w:basedOn w:val="DefaultParagraphFont"/>
    <w:link w:val="Heading4"/>
    <w:uiPriority w:val="9"/>
    <w:semiHidden/>
    <w:rsid w:val="006E2690"/>
    <w:rPr>
      <w:rFonts w:asciiTheme="majorHAnsi" w:eastAsiaTheme="majorEastAsia" w:hAnsiTheme="majorHAnsi" w:cstheme="majorBidi"/>
      <w:b/>
      <w:bCs/>
      <w:i/>
      <w:iCs/>
      <w:color w:val="5B9BD5" w:themeColor="accent1"/>
      <w:sz w:val="24"/>
      <w:szCs w:val="24"/>
      <w:lang w:val="en-AU"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667E6"/>
    <w:pPr>
      <w:spacing w:after="0" w:line="240" w:lineRule="auto"/>
    </w:pPr>
    <w:rPr>
      <w:rFonts w:ascii="Arial Unicode MS" w:eastAsia="Helvetica" w:hAnsi="Arial Unicode MS" w:cs="Arial Unicode MS"/>
      <w:sz w:val="24"/>
      <w:szCs w:val="24"/>
      <w:lang w:val="en-AU" w:eastAsia="ja-JP"/>
    </w:rPr>
  </w:style>
  <w:style w:type="paragraph" w:styleId="Heading1">
    <w:name w:val="heading 1"/>
    <w:basedOn w:val="Normal"/>
    <w:next w:val="Normal"/>
    <w:link w:val="Heading1Char"/>
    <w:uiPriority w:val="9"/>
    <w:qFormat/>
    <w:rsid w:val="00532A43"/>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autoRedefine/>
    <w:uiPriority w:val="9"/>
    <w:qFormat/>
    <w:rsid w:val="000C7964"/>
    <w:pPr>
      <w:keepNext/>
      <w:widowControl w:val="0"/>
      <w:autoSpaceDE w:val="0"/>
      <w:autoSpaceDN w:val="0"/>
      <w:adjustRightInd w:val="0"/>
      <w:spacing w:line="360" w:lineRule="auto"/>
      <w:textAlignment w:val="baseline"/>
      <w:outlineLvl w:val="1"/>
    </w:pPr>
    <w:rPr>
      <w:rFonts w:ascii="Times New Roman" w:eastAsia="BatangChe" w:hAnsi="Times New Roman" w:cs="Times New Roman"/>
      <w:b/>
      <w:lang w:val="en-US" w:eastAsia="ko-KR"/>
    </w:rPr>
  </w:style>
  <w:style w:type="paragraph" w:styleId="Heading3">
    <w:name w:val="heading 3"/>
    <w:basedOn w:val="Normal"/>
    <w:link w:val="Heading3Char"/>
    <w:uiPriority w:val="9"/>
    <w:qFormat/>
    <w:rsid w:val="00C85720"/>
    <w:pPr>
      <w:spacing w:before="100" w:beforeAutospacing="1" w:after="100" w:afterAutospacing="1"/>
      <w:outlineLvl w:val="2"/>
    </w:pPr>
    <w:rPr>
      <w:rFonts w:ascii="Times New Roman" w:eastAsia="Times New Roman" w:hAnsi="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6E2690"/>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67E6"/>
    <w:rPr>
      <w:color w:val="777777"/>
      <w:u w:val="single"/>
    </w:rPr>
  </w:style>
  <w:style w:type="paragraph" w:customStyle="1" w:styleId="SEAMEJAuthor">
    <w:name w:val="SEAMEJAuthor"/>
    <w:basedOn w:val="Normal"/>
    <w:link w:val="SEAMEJAuthorChar"/>
    <w:qFormat/>
    <w:rsid w:val="007667E6"/>
    <w:pPr>
      <w:jc w:val="center"/>
    </w:pPr>
    <w:rPr>
      <w:rFonts w:ascii="Times New Roman" w:hAnsi="Times New Roman"/>
    </w:rPr>
  </w:style>
  <w:style w:type="character" w:customStyle="1" w:styleId="SEAMEJAuthorChar">
    <w:name w:val="SEAMEJAuthor Char"/>
    <w:link w:val="SEAMEJAuthor"/>
    <w:rsid w:val="007667E6"/>
    <w:rPr>
      <w:rFonts w:ascii="Times New Roman" w:eastAsia="Helvetica" w:hAnsi="Times New Roman" w:cs="Arial Unicode MS"/>
      <w:sz w:val="24"/>
      <w:szCs w:val="24"/>
      <w:lang w:val="en-AU" w:eastAsia="ja-JP"/>
    </w:rPr>
  </w:style>
  <w:style w:type="paragraph" w:customStyle="1" w:styleId="Affiliation">
    <w:name w:val="Affiliation"/>
    <w:basedOn w:val="Normal"/>
    <w:link w:val="AffiliationChar"/>
    <w:qFormat/>
    <w:rsid w:val="007667E6"/>
    <w:pPr>
      <w:jc w:val="center"/>
    </w:pPr>
    <w:rPr>
      <w:rFonts w:ascii="Times New Roman" w:hAnsi="Times New Roman"/>
      <w:i/>
    </w:rPr>
  </w:style>
  <w:style w:type="character" w:customStyle="1" w:styleId="AffiliationChar">
    <w:name w:val="Affiliation Char"/>
    <w:link w:val="Affiliation"/>
    <w:rsid w:val="007667E6"/>
    <w:rPr>
      <w:rFonts w:ascii="Times New Roman" w:eastAsia="Helvetica" w:hAnsi="Times New Roman" w:cs="Arial Unicode MS"/>
      <w:i/>
      <w:sz w:val="24"/>
      <w:szCs w:val="24"/>
      <w:lang w:val="en-AU" w:eastAsia="ja-JP"/>
    </w:rPr>
  </w:style>
  <w:style w:type="paragraph" w:customStyle="1" w:styleId="SEAMEJH1">
    <w:name w:val="SEAMEJ.H1"/>
    <w:basedOn w:val="Normal"/>
    <w:link w:val="SEAMEJH1Char"/>
    <w:qFormat/>
    <w:rsid w:val="007667E6"/>
    <w:pPr>
      <w:spacing w:after="240"/>
      <w:jc w:val="center"/>
    </w:pPr>
    <w:rPr>
      <w:rFonts w:ascii="Times New Roman" w:hAnsi="Times New Roman"/>
      <w:b/>
    </w:rPr>
  </w:style>
  <w:style w:type="character" w:customStyle="1" w:styleId="SEAMEJH1Char">
    <w:name w:val="SEAMEJ.H1 Char"/>
    <w:link w:val="SEAMEJH1"/>
    <w:rsid w:val="007667E6"/>
    <w:rPr>
      <w:rFonts w:ascii="Times New Roman" w:eastAsia="Helvetica" w:hAnsi="Times New Roman" w:cs="Arial Unicode MS"/>
      <w:b/>
      <w:sz w:val="24"/>
      <w:szCs w:val="24"/>
      <w:lang w:val="en-AU" w:eastAsia="ja-JP"/>
    </w:rPr>
  </w:style>
  <w:style w:type="paragraph" w:customStyle="1" w:styleId="abstSEAMEJ">
    <w:name w:val="abstSEAMEJ"/>
    <w:basedOn w:val="Normal"/>
    <w:link w:val="abstSEAMEJChar"/>
    <w:qFormat/>
    <w:rsid w:val="007667E6"/>
    <w:pPr>
      <w:ind w:left="851" w:right="851"/>
    </w:pPr>
    <w:rPr>
      <w:rFonts w:ascii="Times New Roman" w:hAnsi="Times New Roman"/>
      <w:sz w:val="20"/>
      <w:szCs w:val="20"/>
    </w:rPr>
  </w:style>
  <w:style w:type="character" w:customStyle="1" w:styleId="abstSEAMEJChar">
    <w:name w:val="abstSEAMEJ Char"/>
    <w:link w:val="abstSEAMEJ"/>
    <w:rsid w:val="007667E6"/>
    <w:rPr>
      <w:rFonts w:ascii="Times New Roman" w:eastAsia="Helvetica" w:hAnsi="Times New Roman" w:cs="Arial Unicode MS"/>
      <w:sz w:val="20"/>
      <w:szCs w:val="20"/>
      <w:lang w:val="en-AU" w:eastAsia="ja-JP"/>
    </w:rPr>
  </w:style>
  <w:style w:type="paragraph" w:customStyle="1" w:styleId="textSEAMEJ">
    <w:name w:val="textSEAMEJ"/>
    <w:basedOn w:val="Normal"/>
    <w:link w:val="textSEAMEJChar"/>
    <w:qFormat/>
    <w:rsid w:val="007667E6"/>
    <w:pPr>
      <w:ind w:firstLine="709"/>
      <w:jc w:val="both"/>
    </w:pPr>
    <w:rPr>
      <w:rFonts w:ascii="Times New Roman" w:hAnsi="Times New Roman"/>
    </w:rPr>
  </w:style>
  <w:style w:type="character" w:customStyle="1" w:styleId="textSEAMEJChar">
    <w:name w:val="textSEAMEJ Char"/>
    <w:link w:val="textSEAMEJ"/>
    <w:rsid w:val="007667E6"/>
    <w:rPr>
      <w:rFonts w:ascii="Times New Roman" w:eastAsia="Helvetica" w:hAnsi="Times New Roman" w:cs="Arial Unicode MS"/>
      <w:sz w:val="24"/>
      <w:szCs w:val="24"/>
      <w:lang w:val="en-AU" w:eastAsia="ja-JP"/>
    </w:rPr>
  </w:style>
  <w:style w:type="paragraph" w:customStyle="1" w:styleId="seamejQuote">
    <w:name w:val="seamejQuote"/>
    <w:basedOn w:val="abstSEAMEJ"/>
    <w:link w:val="seamejQuoteChar"/>
    <w:qFormat/>
    <w:rsid w:val="007667E6"/>
    <w:pPr>
      <w:spacing w:before="120" w:after="120"/>
    </w:pPr>
  </w:style>
  <w:style w:type="character" w:customStyle="1" w:styleId="seamejQuoteChar">
    <w:name w:val="seamejQuote Char"/>
    <w:link w:val="seamejQuote"/>
    <w:rsid w:val="007667E6"/>
    <w:rPr>
      <w:rFonts w:ascii="Times New Roman" w:eastAsia="Helvetica" w:hAnsi="Times New Roman" w:cs="Arial Unicode MS"/>
      <w:sz w:val="20"/>
      <w:szCs w:val="20"/>
      <w:lang w:val="en-AU" w:eastAsia="ja-JP"/>
    </w:rPr>
  </w:style>
  <w:style w:type="paragraph" w:customStyle="1" w:styleId="SEAMEJtitle">
    <w:name w:val="SEAMEJtitle"/>
    <w:basedOn w:val="Normal"/>
    <w:link w:val="SEAMEJtitleChar"/>
    <w:qFormat/>
    <w:rsid w:val="007667E6"/>
    <w:pPr>
      <w:spacing w:before="100" w:beforeAutospacing="1" w:after="100" w:afterAutospacing="1"/>
      <w:jc w:val="center"/>
      <w:outlineLvl w:val="0"/>
    </w:pPr>
    <w:rPr>
      <w:rFonts w:ascii="Times New Roman" w:hAnsi="Times New Roman"/>
      <w:b/>
      <w:kern w:val="36"/>
      <w:sz w:val="28"/>
      <w:szCs w:val="28"/>
    </w:rPr>
  </w:style>
  <w:style w:type="character" w:customStyle="1" w:styleId="SEAMEJtitleChar">
    <w:name w:val="SEAMEJtitle Char"/>
    <w:link w:val="SEAMEJtitle"/>
    <w:rsid w:val="007667E6"/>
    <w:rPr>
      <w:rFonts w:ascii="Times New Roman" w:eastAsia="Helvetica" w:hAnsi="Times New Roman" w:cs="Arial Unicode MS"/>
      <w:b/>
      <w:kern w:val="36"/>
      <w:sz w:val="28"/>
      <w:szCs w:val="28"/>
      <w:lang w:val="en-AU" w:eastAsia="ja-JP"/>
    </w:rPr>
  </w:style>
  <w:style w:type="paragraph" w:customStyle="1" w:styleId="SEAMEJrefs">
    <w:name w:val="SEAMEJrefs"/>
    <w:basedOn w:val="Normal"/>
    <w:link w:val="SEAMEJrefsChar"/>
    <w:qFormat/>
    <w:rsid w:val="007667E6"/>
    <w:pPr>
      <w:ind w:left="454" w:hanging="454"/>
    </w:pPr>
    <w:rPr>
      <w:rFonts w:ascii="Times New Roman" w:hAnsi="Times New Roman"/>
    </w:rPr>
  </w:style>
  <w:style w:type="character" w:customStyle="1" w:styleId="SEAMEJrefsChar">
    <w:name w:val="SEAMEJrefs Char"/>
    <w:link w:val="SEAMEJrefs"/>
    <w:rsid w:val="007667E6"/>
    <w:rPr>
      <w:rFonts w:ascii="Times New Roman" w:eastAsia="Helvetica" w:hAnsi="Times New Roman" w:cs="Arial Unicode MS"/>
      <w:sz w:val="24"/>
      <w:szCs w:val="24"/>
      <w:lang w:val="en-AU" w:eastAsia="ja-JP"/>
    </w:rPr>
  </w:style>
  <w:style w:type="paragraph" w:customStyle="1" w:styleId="Abstract">
    <w:name w:val="Abstract"/>
    <w:link w:val="AbstractChar"/>
    <w:rsid w:val="007667E6"/>
    <w:pPr>
      <w:spacing w:after="200" w:line="240" w:lineRule="auto"/>
      <w:jc w:val="both"/>
    </w:pPr>
    <w:rPr>
      <w:rFonts w:ascii="Arial Unicode MS" w:eastAsia="Century Schoolbook" w:hAnsi="Arial Unicode MS" w:cs="Arial Unicode MS"/>
      <w:b/>
      <w:bCs/>
      <w:sz w:val="18"/>
      <w:szCs w:val="18"/>
    </w:rPr>
  </w:style>
  <w:style w:type="character" w:customStyle="1" w:styleId="AbstractChar">
    <w:name w:val="Abstract Char"/>
    <w:link w:val="Abstract"/>
    <w:qFormat/>
    <w:locked/>
    <w:rsid w:val="007667E6"/>
    <w:rPr>
      <w:rFonts w:ascii="Arial Unicode MS" w:eastAsia="Century Schoolbook" w:hAnsi="Arial Unicode MS" w:cs="Arial Unicode MS"/>
      <w:b/>
      <w:bCs/>
      <w:sz w:val="18"/>
      <w:szCs w:val="18"/>
    </w:rPr>
  </w:style>
  <w:style w:type="character" w:customStyle="1" w:styleId="Heading2Char">
    <w:name w:val="Heading 2 Char"/>
    <w:basedOn w:val="DefaultParagraphFont"/>
    <w:link w:val="Heading2"/>
    <w:uiPriority w:val="9"/>
    <w:rsid w:val="000C7964"/>
    <w:rPr>
      <w:rFonts w:ascii="Times New Roman" w:eastAsia="BatangChe" w:hAnsi="Times New Roman" w:cs="Times New Roman"/>
      <w:b/>
      <w:sz w:val="24"/>
      <w:szCs w:val="24"/>
      <w:lang w:eastAsia="ko-KR"/>
    </w:rPr>
  </w:style>
  <w:style w:type="paragraph" w:customStyle="1" w:styleId="Equation">
    <w:name w:val="Equation"/>
    <w:basedOn w:val="Normal"/>
    <w:rsid w:val="002614D4"/>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 w:val="22"/>
      <w:szCs w:val="20"/>
      <w:lang w:val="en-US" w:eastAsia="ko-KR"/>
    </w:rPr>
  </w:style>
  <w:style w:type="paragraph" w:styleId="Header">
    <w:name w:val="header"/>
    <w:basedOn w:val="Normal"/>
    <w:link w:val="HeaderChar"/>
    <w:uiPriority w:val="99"/>
    <w:unhideWhenUsed/>
    <w:rsid w:val="007B09EB"/>
    <w:pPr>
      <w:tabs>
        <w:tab w:val="center" w:pos="4680"/>
        <w:tab w:val="right" w:pos="9360"/>
      </w:tabs>
    </w:pPr>
  </w:style>
  <w:style w:type="character" w:customStyle="1" w:styleId="HeaderChar">
    <w:name w:val="Header Char"/>
    <w:basedOn w:val="DefaultParagraphFont"/>
    <w:link w:val="Header"/>
    <w:uiPriority w:val="99"/>
    <w:rsid w:val="007B09EB"/>
    <w:rPr>
      <w:rFonts w:ascii="Arial Unicode MS" w:eastAsia="Helvetica" w:hAnsi="Arial Unicode MS" w:cs="Arial Unicode MS"/>
      <w:sz w:val="24"/>
      <w:szCs w:val="24"/>
      <w:lang w:val="en-AU" w:eastAsia="ja-JP"/>
    </w:rPr>
  </w:style>
  <w:style w:type="paragraph" w:styleId="Footer">
    <w:name w:val="footer"/>
    <w:basedOn w:val="Normal"/>
    <w:link w:val="FooterChar"/>
    <w:uiPriority w:val="99"/>
    <w:unhideWhenUsed/>
    <w:rsid w:val="007B09EB"/>
    <w:pPr>
      <w:tabs>
        <w:tab w:val="center" w:pos="4680"/>
        <w:tab w:val="right" w:pos="9360"/>
      </w:tabs>
    </w:pPr>
  </w:style>
  <w:style w:type="character" w:customStyle="1" w:styleId="FooterChar">
    <w:name w:val="Footer Char"/>
    <w:basedOn w:val="DefaultParagraphFont"/>
    <w:link w:val="Footer"/>
    <w:uiPriority w:val="99"/>
    <w:rsid w:val="007B09EB"/>
    <w:rPr>
      <w:rFonts w:ascii="Arial Unicode MS" w:eastAsia="Helvetica" w:hAnsi="Arial Unicode MS" w:cs="Arial Unicode MS"/>
      <w:sz w:val="24"/>
      <w:szCs w:val="24"/>
      <w:lang w:val="en-AU" w:eastAsia="ja-JP"/>
    </w:rPr>
  </w:style>
  <w:style w:type="character" w:customStyle="1" w:styleId="Heading1Char">
    <w:name w:val="Heading 1 Char"/>
    <w:basedOn w:val="DefaultParagraphFont"/>
    <w:link w:val="Heading1"/>
    <w:uiPriority w:val="9"/>
    <w:rsid w:val="00532A43"/>
    <w:rPr>
      <w:rFonts w:asciiTheme="majorHAnsi" w:eastAsiaTheme="majorEastAsia" w:hAnsiTheme="majorHAnsi" w:cstheme="majorBidi"/>
      <w:color w:val="2E74B5" w:themeColor="accent1" w:themeShade="BF"/>
      <w:sz w:val="32"/>
      <w:szCs w:val="32"/>
    </w:rPr>
  </w:style>
  <w:style w:type="paragraph" w:customStyle="1" w:styleId="Body">
    <w:name w:val="Body"/>
    <w:basedOn w:val="Normal"/>
    <w:rsid w:val="00532A43"/>
    <w:pPr>
      <w:widowControl w:val="0"/>
      <w:autoSpaceDE w:val="0"/>
      <w:autoSpaceDN w:val="0"/>
      <w:adjustRightInd w:val="0"/>
      <w:spacing w:line="360" w:lineRule="auto"/>
      <w:ind w:firstLine="340"/>
      <w:jc w:val="both"/>
      <w:textAlignment w:val="baseline"/>
    </w:pPr>
    <w:rPr>
      <w:rFonts w:ascii="Times New Roman" w:eastAsia="BatangChe" w:hAnsi="Times New Roman" w:cs="Times New Roman"/>
      <w:szCs w:val="20"/>
      <w:lang w:val="en-US" w:eastAsia="ko-KR"/>
    </w:rPr>
  </w:style>
  <w:style w:type="paragraph" w:styleId="BalloonText">
    <w:name w:val="Balloon Text"/>
    <w:basedOn w:val="Normal"/>
    <w:link w:val="BalloonTextChar"/>
    <w:uiPriority w:val="99"/>
    <w:semiHidden/>
    <w:unhideWhenUsed/>
    <w:rsid w:val="004E0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7F"/>
    <w:rPr>
      <w:rFonts w:ascii="Segoe UI" w:eastAsia="Helvetica" w:hAnsi="Segoe UI" w:cs="Segoe UI"/>
      <w:sz w:val="18"/>
      <w:szCs w:val="18"/>
      <w:lang w:val="en-AU" w:eastAsia="ja-JP"/>
    </w:rPr>
  </w:style>
  <w:style w:type="character" w:styleId="FollowedHyperlink">
    <w:name w:val="FollowedHyperlink"/>
    <w:basedOn w:val="DefaultParagraphFont"/>
    <w:uiPriority w:val="99"/>
    <w:semiHidden/>
    <w:unhideWhenUsed/>
    <w:rsid w:val="005D35FC"/>
    <w:rPr>
      <w:color w:val="954F72" w:themeColor="followedHyperlink"/>
      <w:u w:val="single"/>
    </w:rPr>
  </w:style>
  <w:style w:type="character" w:customStyle="1" w:styleId="Heading3Char">
    <w:name w:val="Heading 3 Char"/>
    <w:basedOn w:val="DefaultParagraphFont"/>
    <w:link w:val="Heading3"/>
    <w:uiPriority w:val="9"/>
    <w:rsid w:val="00C85720"/>
    <w:rPr>
      <w:rFonts w:ascii="Times New Roman" w:eastAsia="Times New Roman" w:hAnsi="Times New Roman" w:cs="Times New Roman"/>
      <w:b/>
      <w:bCs/>
      <w:sz w:val="27"/>
      <w:szCs w:val="27"/>
      <w:lang w:val="x-none" w:eastAsia="x-none"/>
    </w:rPr>
  </w:style>
  <w:style w:type="paragraph" w:styleId="ListParagraph">
    <w:name w:val="List Paragraph"/>
    <w:basedOn w:val="Normal"/>
    <w:uiPriority w:val="34"/>
    <w:qFormat/>
    <w:rsid w:val="00C85720"/>
    <w:pPr>
      <w:spacing w:after="200" w:line="276" w:lineRule="auto"/>
      <w:ind w:left="720"/>
      <w:contextualSpacing/>
    </w:pPr>
    <w:rPr>
      <w:rFonts w:ascii="Calibri" w:eastAsia="Calibri" w:hAnsi="Calibri" w:cs="Times New Roman"/>
      <w:sz w:val="22"/>
      <w:szCs w:val="22"/>
      <w:lang w:val="en-US" w:eastAsia="en-US"/>
    </w:rPr>
  </w:style>
  <w:style w:type="character" w:styleId="Emphasis">
    <w:name w:val="Emphasis"/>
    <w:uiPriority w:val="20"/>
    <w:qFormat/>
    <w:rsid w:val="00C85720"/>
    <w:rPr>
      <w:i/>
      <w:iCs/>
    </w:rPr>
  </w:style>
  <w:style w:type="paragraph" w:customStyle="1" w:styleId="lead">
    <w:name w:val="lead"/>
    <w:basedOn w:val="Normal"/>
    <w:rsid w:val="00C85720"/>
    <w:pPr>
      <w:spacing w:before="100" w:beforeAutospacing="1" w:after="100" w:afterAutospacing="1"/>
    </w:pPr>
    <w:rPr>
      <w:rFonts w:ascii="Times New Roman" w:eastAsia="Times New Roman" w:hAnsi="Times New Roman" w:cs="Times New Roman"/>
      <w:lang w:val="en-US" w:eastAsia="en-US"/>
    </w:rPr>
  </w:style>
  <w:style w:type="paragraph" w:styleId="NormalWeb">
    <w:name w:val="Normal (Web)"/>
    <w:basedOn w:val="Normal"/>
    <w:uiPriority w:val="99"/>
    <w:unhideWhenUsed/>
    <w:rsid w:val="00C85720"/>
    <w:pPr>
      <w:spacing w:before="100" w:beforeAutospacing="1" w:after="100" w:afterAutospacing="1"/>
    </w:pPr>
    <w:rPr>
      <w:rFonts w:ascii="Times New Roman" w:eastAsia="Times New Roman" w:hAnsi="Times New Roman" w:cs="Times New Roman"/>
      <w:lang w:val="en-US" w:eastAsia="en-US"/>
    </w:rPr>
  </w:style>
  <w:style w:type="character" w:styleId="Strong">
    <w:name w:val="Strong"/>
    <w:uiPriority w:val="22"/>
    <w:qFormat/>
    <w:rsid w:val="00C85720"/>
    <w:rPr>
      <w:b/>
      <w:bCs/>
    </w:rPr>
  </w:style>
  <w:style w:type="character" w:customStyle="1" w:styleId="apple-converted-space">
    <w:name w:val="apple-converted-space"/>
    <w:rsid w:val="00C85720"/>
  </w:style>
  <w:style w:type="character" w:customStyle="1" w:styleId="tgc">
    <w:name w:val="_tgc"/>
    <w:rsid w:val="00C85720"/>
  </w:style>
  <w:style w:type="character" w:customStyle="1" w:styleId="st">
    <w:name w:val="st"/>
    <w:rsid w:val="00C85720"/>
  </w:style>
  <w:style w:type="table" w:styleId="TableGrid">
    <w:name w:val="Table Grid"/>
    <w:basedOn w:val="TableNormal"/>
    <w:uiPriority w:val="59"/>
    <w:rsid w:val="00C8572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720"/>
    <w:pPr>
      <w:spacing w:before="100" w:beforeAutospacing="1" w:after="100" w:afterAutospacing="1"/>
    </w:pPr>
    <w:rPr>
      <w:rFonts w:ascii="Times New Roman" w:eastAsia="Times New Roman" w:hAnsi="Times New Roman" w:cs="Times New Roman"/>
      <w:lang w:val="en-US" w:eastAsia="en-US"/>
    </w:rPr>
  </w:style>
  <w:style w:type="character" w:customStyle="1" w:styleId="Strong1">
    <w:name w:val="Strong1"/>
    <w:rsid w:val="00C85720"/>
  </w:style>
  <w:style w:type="paragraph" w:customStyle="1" w:styleId="subheading">
    <w:name w:val="subheading"/>
    <w:basedOn w:val="Normal"/>
    <w:rsid w:val="00C85720"/>
    <w:pPr>
      <w:spacing w:before="100" w:beforeAutospacing="1" w:after="100" w:afterAutospacing="1"/>
    </w:pPr>
    <w:rPr>
      <w:rFonts w:ascii="Times New Roman" w:eastAsia="Times New Roman" w:hAnsi="Times New Roman" w:cs="Times New Roman"/>
      <w:lang w:val="en-US" w:eastAsia="en-US"/>
    </w:rPr>
  </w:style>
  <w:style w:type="table" w:styleId="LightShading">
    <w:name w:val="Light Shading"/>
    <w:basedOn w:val="TableNormal"/>
    <w:uiPriority w:val="60"/>
    <w:rsid w:val="00C85720"/>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4Char">
    <w:name w:val="Heading 4 Char"/>
    <w:basedOn w:val="DefaultParagraphFont"/>
    <w:link w:val="Heading4"/>
    <w:uiPriority w:val="9"/>
    <w:semiHidden/>
    <w:rsid w:val="006E2690"/>
    <w:rPr>
      <w:rFonts w:asciiTheme="majorHAnsi" w:eastAsiaTheme="majorEastAsia" w:hAnsiTheme="majorHAnsi" w:cstheme="majorBidi"/>
      <w:b/>
      <w:bCs/>
      <w:i/>
      <w:iCs/>
      <w:color w:val="5B9BD5" w:themeColor="accent1"/>
      <w:sz w:val="24"/>
      <w:szCs w:val="24"/>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4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ristiyajati@p4tkmatematika.org" TargetMode="External"/><Relationship Id="rId4" Type="http://schemas.microsoft.com/office/2007/relationships/stylesWithEffects" Target="stylesWithEffects.xml"/><Relationship Id="rId9" Type="http://schemas.openxmlformats.org/officeDocument/2006/relationships/hyperlink" Target="mailto:kristiyajati@p4tkmatematik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3E57026-A7E6-41CC-A5AA-B23CF7D61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5542</Words>
  <Characters>31595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Rachma Noviani</dc:creator>
  <cp:lastModifiedBy>JHS STL</cp:lastModifiedBy>
  <cp:revision>4</cp:revision>
  <cp:lastPrinted>2020-02-12T06:19:00Z</cp:lastPrinted>
  <dcterms:created xsi:type="dcterms:W3CDTF">2021-03-24T03:15:00Z</dcterms:created>
  <dcterms:modified xsi:type="dcterms:W3CDTF">2021-03-24T05:02:00Z</dcterms:modified>
</cp:coreProperties>
</file>